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黑体" w:hAnsi="黑体" w:eastAsia="黑体" w:cs="黑体"/>
          <w:color w:val="444444"/>
          <w:sz w:val="36"/>
          <w:szCs w:val="36"/>
          <w:shd w:val="clear" w:color="auto" w:fill="FFFFFF"/>
          <w:lang w:val="en-US" w:eastAsia="zh-CN"/>
        </w:rPr>
      </w:pPr>
    </w:p>
    <w:p>
      <w:pPr>
        <w:spacing w:line="400" w:lineRule="exact"/>
        <w:jc w:val="center"/>
        <w:rPr>
          <w:rFonts w:hint="eastAsia" w:ascii="黑体" w:hAnsi="黑体" w:eastAsia="黑体" w:cs="黑体"/>
          <w:color w:val="444444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444444"/>
          <w:sz w:val="36"/>
          <w:szCs w:val="36"/>
          <w:shd w:val="clear" w:color="auto" w:fill="FFFFFF"/>
          <w:lang w:val="en-US" w:eastAsia="zh-CN"/>
        </w:rPr>
        <w:t>山东大汉建设机械股份有限公司招聘简章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/>
          <w:color w:val="444444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/>
          <w:color w:val="444444"/>
          <w:sz w:val="24"/>
          <w:szCs w:val="24"/>
          <w:shd w:val="clear" w:color="auto" w:fill="FFFFFF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444444"/>
          <w:sz w:val="24"/>
          <w:szCs w:val="24"/>
          <w:shd w:val="clear" w:color="auto" w:fill="FFFFFF"/>
          <w:lang w:val="en-US" w:eastAsia="zh-CN"/>
        </w:rPr>
        <w:t>公司简介</w:t>
      </w:r>
    </w:p>
    <w:p>
      <w:pPr>
        <w:spacing w:line="400" w:lineRule="exact"/>
        <w:ind w:firstLine="480"/>
        <w:rPr>
          <w:rFonts w:hint="eastAsia" w:ascii="宋体" w:hAnsi="宋体" w:eastAsia="宋体" w:cs="宋体"/>
          <w:color w:val="444444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444444"/>
          <w:sz w:val="21"/>
          <w:szCs w:val="21"/>
          <w:shd w:val="clear" w:color="auto" w:fill="FFFFFF"/>
        </w:rPr>
        <w:t>大汉</w:t>
      </w:r>
      <w:r>
        <w:rPr>
          <w:rFonts w:hint="eastAsia" w:ascii="宋体" w:hAnsi="宋体" w:eastAsia="宋体" w:cs="宋体"/>
          <w:color w:val="444444"/>
          <w:sz w:val="21"/>
          <w:szCs w:val="21"/>
          <w:shd w:val="clear" w:color="auto" w:fill="FFFFFF"/>
          <w:lang w:val="en-US" w:eastAsia="zh-CN"/>
        </w:rPr>
        <w:t>股份</w:t>
      </w:r>
      <w:r>
        <w:rPr>
          <w:rFonts w:hint="eastAsia" w:ascii="宋体" w:hAnsi="宋体" w:eastAsia="宋体" w:cs="宋体"/>
          <w:color w:val="444444"/>
          <w:sz w:val="21"/>
          <w:szCs w:val="21"/>
          <w:shd w:val="clear" w:color="auto" w:fill="FFFFFF"/>
        </w:rPr>
        <w:t>（集团）是中国建筑机械行业专业生产“塔式起重机”和“施工升降机”的大型企业集团，注册资金1亿</w:t>
      </w:r>
      <w:r>
        <w:rPr>
          <w:rFonts w:hint="eastAsia" w:ascii="宋体" w:hAnsi="宋体" w:eastAsia="宋体" w:cs="宋体"/>
          <w:color w:val="444444"/>
          <w:sz w:val="21"/>
          <w:szCs w:val="21"/>
          <w:shd w:val="clear" w:color="auto" w:fill="FFFFFF"/>
          <w:lang w:val="en-US" w:eastAsia="zh-CN"/>
        </w:rPr>
        <w:t>三百万</w:t>
      </w:r>
      <w:r>
        <w:rPr>
          <w:rFonts w:hint="eastAsia" w:ascii="宋体" w:hAnsi="宋体" w:eastAsia="宋体" w:cs="宋体"/>
          <w:color w:val="444444"/>
          <w:sz w:val="21"/>
          <w:szCs w:val="21"/>
          <w:shd w:val="clear" w:color="auto" w:fill="FFFFFF"/>
        </w:rPr>
        <w:t>元人民币，集研发、生产、销售、服务和金融于一体。公司成立于2000年1</w:t>
      </w:r>
      <w:r>
        <w:rPr>
          <w:rFonts w:hint="eastAsia" w:ascii="宋体" w:hAnsi="宋体" w:eastAsia="宋体" w:cs="宋体"/>
          <w:color w:val="444444"/>
          <w:sz w:val="21"/>
          <w:szCs w:val="21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color w:val="444444"/>
          <w:sz w:val="21"/>
          <w:szCs w:val="21"/>
          <w:shd w:val="clear" w:color="auto" w:fill="FFFFFF"/>
        </w:rPr>
        <w:t>月，经过1</w:t>
      </w:r>
      <w:r>
        <w:rPr>
          <w:rFonts w:hint="eastAsia" w:ascii="宋体" w:hAnsi="宋体" w:eastAsia="宋体" w:cs="宋体"/>
          <w:color w:val="444444"/>
          <w:sz w:val="21"/>
          <w:szCs w:val="21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444444"/>
          <w:sz w:val="21"/>
          <w:szCs w:val="21"/>
          <w:shd w:val="clear" w:color="auto" w:fill="FFFFFF"/>
        </w:rPr>
        <w:t>年高速发展，目前，年生产能力过万台，成为中国塔机与升降机行业领导品牌。</w:t>
      </w:r>
      <w:r>
        <w:rPr>
          <w:rFonts w:hint="eastAsia" w:ascii="宋体" w:hAnsi="宋体" w:eastAsia="宋体" w:cs="宋体"/>
          <w:color w:val="444444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color w:val="444444"/>
          <w:sz w:val="21"/>
          <w:szCs w:val="21"/>
          <w:shd w:val="clear" w:color="auto" w:fill="FFFFFF"/>
        </w:rPr>
        <w:t>  </w:t>
      </w:r>
      <w:r>
        <w:rPr>
          <w:rFonts w:hint="eastAsia" w:ascii="宋体" w:hAnsi="宋体" w:eastAsia="宋体" w:cs="宋体"/>
          <w:color w:val="444444"/>
          <w:sz w:val="21"/>
          <w:szCs w:val="21"/>
          <w:shd w:val="clear" w:color="auto" w:fill="FFFFFF"/>
          <w:lang w:val="en-US" w:eastAsia="zh-CN"/>
        </w:rPr>
        <w:t>2015年11月，挂牌新三板，预计三年内转升主板，销售收入和利润翻一番。</w:t>
      </w:r>
    </w:p>
    <w:p>
      <w:pPr>
        <w:spacing w:line="400" w:lineRule="exact"/>
        <w:rPr>
          <w:rFonts w:hint="eastAsia" w:ascii="宋体" w:hAnsi="宋体" w:eastAsia="宋体" w:cs="宋体"/>
          <w:color w:val="444444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444444"/>
          <w:sz w:val="21"/>
          <w:szCs w:val="21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444444"/>
          <w:sz w:val="21"/>
          <w:szCs w:val="21"/>
          <w:shd w:val="clear" w:color="auto" w:fill="FFFFFF"/>
        </w:rPr>
        <w:t>集团总部位于</w:t>
      </w:r>
      <w:r>
        <w:rPr>
          <w:rFonts w:hint="eastAsia" w:ascii="宋体" w:hAnsi="宋体" w:eastAsia="宋体" w:cs="宋体"/>
          <w:color w:val="444444"/>
          <w:sz w:val="21"/>
          <w:szCs w:val="21"/>
          <w:shd w:val="clear" w:color="auto" w:fill="FFFFFF"/>
          <w:lang w:val="en-US" w:eastAsia="zh-CN"/>
        </w:rPr>
        <w:t>中国济南章丘赭山工业园</w:t>
      </w:r>
      <w:r>
        <w:rPr>
          <w:rFonts w:hint="eastAsia" w:ascii="宋体" w:hAnsi="宋体" w:eastAsia="宋体" w:cs="宋体"/>
          <w:color w:val="444444"/>
          <w:sz w:val="21"/>
          <w:szCs w:val="21"/>
          <w:shd w:val="clear" w:color="auto" w:fill="FFFFFF"/>
        </w:rPr>
        <w:t>，现代化办公场所3000多平方米。生产基地分别分布在济南明水经济开发区、广东佛山、湖南益阳，厂区总面积30多万平方米。集团现有：八大生产基地、七大运营中心、八大销售公司、一家融资租赁公司和一家进出口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444444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444444"/>
          <w:sz w:val="24"/>
          <w:szCs w:val="24"/>
          <w:shd w:val="clear" w:color="auto" w:fill="FFFFFF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color w:val="444444"/>
          <w:sz w:val="24"/>
          <w:szCs w:val="24"/>
          <w:shd w:val="clear" w:color="auto" w:fill="FFFFFF"/>
          <w:lang w:val="en-US" w:eastAsia="zh-CN"/>
        </w:rPr>
        <w:t>招聘岗位</w:t>
      </w:r>
    </w:p>
    <w:tbl>
      <w:tblPr>
        <w:tblStyle w:val="8"/>
        <w:tblW w:w="9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5"/>
        <w:gridCol w:w="4893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3275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="宋体" w:hAnsi="宋体" w:eastAsia="宋体" w:cs="宋体"/>
                <w:color w:val="444444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4893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="宋体" w:hAnsi="宋体" w:eastAsia="宋体" w:cs="宋体"/>
                <w:color w:val="444444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任职条件</w:t>
            </w:r>
          </w:p>
        </w:tc>
        <w:tc>
          <w:tcPr>
            <w:tcW w:w="1552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="宋体" w:hAnsi="宋体" w:eastAsia="宋体" w:cs="宋体"/>
                <w:color w:val="444444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招聘人数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3275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="宋体" w:hAnsi="宋体" w:eastAsia="宋体" w:cs="宋体"/>
                <w:color w:val="444444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机械设计</w:t>
            </w:r>
          </w:p>
        </w:tc>
        <w:tc>
          <w:tcPr>
            <w:tcW w:w="4893" w:type="dxa"/>
          </w:tcPr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宋体" w:hAnsi="宋体" w:eastAsia="宋体" w:cs="宋体"/>
                <w:color w:val="444444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机械类相关专业</w:t>
            </w:r>
          </w:p>
        </w:tc>
        <w:tc>
          <w:tcPr>
            <w:tcW w:w="1552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="宋体" w:hAnsi="宋体" w:eastAsia="宋体" w:cs="宋体"/>
                <w:color w:val="444444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3275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="宋体" w:hAnsi="宋体" w:eastAsia="宋体" w:cs="宋体"/>
                <w:color w:val="444444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电气工程师、设备工程师</w:t>
            </w:r>
          </w:p>
        </w:tc>
        <w:tc>
          <w:tcPr>
            <w:tcW w:w="4893" w:type="dxa"/>
          </w:tcPr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宋体" w:hAnsi="宋体" w:eastAsia="宋体" w:cs="宋体"/>
                <w:color w:val="444444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机械类相关专业</w:t>
            </w:r>
          </w:p>
        </w:tc>
        <w:tc>
          <w:tcPr>
            <w:tcW w:w="1552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="宋体" w:hAnsi="宋体" w:eastAsia="宋体" w:cs="宋体"/>
                <w:color w:val="444444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3275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="宋体" w:hAnsi="宋体" w:eastAsia="宋体" w:cs="宋体"/>
                <w:color w:val="444444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审计助理</w:t>
            </w:r>
          </w:p>
        </w:tc>
        <w:tc>
          <w:tcPr>
            <w:tcW w:w="4893" w:type="dxa"/>
          </w:tcPr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宋体" w:hAnsi="宋体" w:eastAsia="宋体" w:cs="宋体"/>
                <w:color w:val="444444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会计类、审计类专业优先</w:t>
            </w:r>
          </w:p>
        </w:tc>
        <w:tc>
          <w:tcPr>
            <w:tcW w:w="1552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="宋体" w:hAnsi="宋体" w:eastAsia="宋体" w:cs="宋体"/>
                <w:color w:val="444444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3275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="宋体" w:hAnsi="宋体" w:eastAsia="宋体" w:cs="宋体"/>
                <w:color w:val="444444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国贸专员</w:t>
            </w:r>
          </w:p>
        </w:tc>
        <w:tc>
          <w:tcPr>
            <w:tcW w:w="4893" w:type="dxa"/>
          </w:tcPr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宋体" w:hAnsi="宋体" w:eastAsia="宋体" w:cs="宋体"/>
                <w:color w:val="444444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英语水平优</w:t>
            </w:r>
          </w:p>
        </w:tc>
        <w:tc>
          <w:tcPr>
            <w:tcW w:w="1552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="宋体" w:hAnsi="宋体" w:eastAsia="宋体" w:cs="宋体"/>
                <w:color w:val="444444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3275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="宋体" w:hAnsi="宋体" w:eastAsia="宋体" w:cs="宋体"/>
                <w:color w:val="444444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行政管理岗</w:t>
            </w:r>
          </w:p>
        </w:tc>
        <w:tc>
          <w:tcPr>
            <w:tcW w:w="4893" w:type="dxa"/>
          </w:tcPr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宋体" w:hAnsi="宋体" w:eastAsia="宋体" w:cs="宋体"/>
                <w:color w:val="444444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工商管理类优先</w:t>
            </w:r>
          </w:p>
        </w:tc>
        <w:tc>
          <w:tcPr>
            <w:tcW w:w="1552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="宋体" w:hAnsi="宋体" w:eastAsia="宋体" w:cs="宋体"/>
                <w:color w:val="444444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275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="宋体" w:hAnsi="宋体" w:eastAsia="宋体" w:cs="宋体"/>
                <w:color w:val="444444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管理培训岗</w:t>
            </w:r>
          </w:p>
        </w:tc>
        <w:tc>
          <w:tcPr>
            <w:tcW w:w="4893" w:type="dxa"/>
          </w:tcPr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宋体" w:hAnsi="宋体" w:eastAsia="宋体" w:cs="宋体"/>
                <w:color w:val="444444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班组长、车间主任、部门经理、生产厂长</w:t>
            </w:r>
          </w:p>
        </w:tc>
        <w:tc>
          <w:tcPr>
            <w:tcW w:w="1552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="宋体" w:hAnsi="宋体" w:eastAsia="宋体" w:cs="宋体"/>
                <w:color w:val="444444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444444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444444"/>
          <w:sz w:val="24"/>
          <w:szCs w:val="24"/>
          <w:shd w:val="clear" w:color="auto" w:fill="FFFFFF"/>
          <w:lang w:val="en-US" w:eastAsia="zh-CN"/>
        </w:rPr>
        <w:t>薪资待遇</w:t>
      </w:r>
      <w:r>
        <w:rPr>
          <w:rFonts w:hint="eastAsia" w:ascii="宋体" w:hAnsi="宋体" w:eastAsia="宋体" w:cs="宋体"/>
          <w:color w:val="444444"/>
          <w:sz w:val="24"/>
          <w:szCs w:val="24"/>
          <w:shd w:val="clear" w:color="auto" w:fill="FFFFFF"/>
          <w:lang w:val="en-US" w:eastAsia="zh-CN"/>
        </w:rPr>
        <w:t>（根据具体情况及所持证书情况有所不同）</w:t>
      </w:r>
    </w:p>
    <w:p>
      <w:pPr>
        <w:numPr>
          <w:ilvl w:val="0"/>
          <w:numId w:val="2"/>
        </w:numPr>
        <w:spacing w:line="400" w:lineRule="exact"/>
        <w:jc w:val="both"/>
        <w:rPr>
          <w:sz w:val="21"/>
          <w:szCs w:val="21"/>
          <w:lang w:val="en-US"/>
        </w:rPr>
      </w:pPr>
      <w:r>
        <w:rPr>
          <w:rFonts w:hint="eastAsia" w:ascii="宋体" w:hAnsi="宋体" w:eastAsia="宋体" w:cs="宋体"/>
          <w:color w:val="444444"/>
          <w:sz w:val="21"/>
          <w:szCs w:val="21"/>
          <w:shd w:val="clear" w:color="auto" w:fill="FFFFFF"/>
          <w:lang w:val="en-US" w:eastAsia="zh-CN"/>
        </w:rPr>
        <w:t>实习薪资：</w:t>
      </w:r>
      <w:r>
        <w:rPr>
          <w:rFonts w:hint="default" w:ascii="宋体" w:hAnsi="宋体" w:eastAsia="宋体" w:cs="宋体"/>
          <w:color w:val="444444"/>
          <w:sz w:val="21"/>
          <w:szCs w:val="21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444444"/>
          <w:sz w:val="21"/>
          <w:szCs w:val="21"/>
          <w:shd w:val="clear" w:color="auto" w:fill="FFFFFF"/>
          <w:lang w:val="en-US" w:eastAsia="zh-CN"/>
        </w:rPr>
        <w:t>500</w:t>
      </w:r>
      <w:r>
        <w:rPr>
          <w:rFonts w:hint="default" w:ascii="宋体" w:hAnsi="宋体" w:eastAsia="宋体" w:cs="宋体"/>
          <w:color w:val="444444"/>
          <w:sz w:val="21"/>
          <w:szCs w:val="21"/>
          <w:shd w:val="clear" w:color="auto" w:fill="FFFFFF"/>
          <w:lang w:val="en-US" w:eastAsia="zh-CN"/>
        </w:rPr>
        <w:t>-3</w:t>
      </w:r>
      <w:r>
        <w:rPr>
          <w:rFonts w:hint="eastAsia" w:ascii="宋体" w:hAnsi="宋体" w:eastAsia="宋体" w:cs="宋体"/>
          <w:color w:val="444444"/>
          <w:sz w:val="21"/>
          <w:szCs w:val="21"/>
          <w:shd w:val="clear" w:color="auto" w:fill="FFFFFF"/>
          <w:lang w:val="en-US" w:eastAsia="zh-CN"/>
        </w:rPr>
        <w:t>0</w:t>
      </w:r>
      <w:r>
        <w:rPr>
          <w:rFonts w:hint="default" w:ascii="宋体" w:hAnsi="宋体" w:eastAsia="宋体" w:cs="宋体"/>
          <w:color w:val="444444"/>
          <w:sz w:val="21"/>
          <w:szCs w:val="21"/>
          <w:shd w:val="clear" w:color="auto" w:fill="FFFFFF"/>
          <w:lang w:val="en-US" w:eastAsia="zh-CN"/>
        </w:rPr>
        <w:t>00，转正后薪资：</w:t>
      </w:r>
      <w:r>
        <w:rPr>
          <w:rFonts w:hint="eastAsia" w:ascii="宋体" w:hAnsi="宋体" w:eastAsia="宋体" w:cs="宋体"/>
          <w:color w:val="444444"/>
          <w:sz w:val="21"/>
          <w:szCs w:val="21"/>
          <w:shd w:val="clear" w:color="auto" w:fill="FFFFFF"/>
          <w:lang w:val="en-US" w:eastAsia="zh-CN"/>
        </w:rPr>
        <w:t>3</w:t>
      </w:r>
      <w:r>
        <w:rPr>
          <w:rFonts w:hint="default" w:ascii="宋体" w:hAnsi="宋体" w:eastAsia="宋体" w:cs="宋体"/>
          <w:color w:val="444444"/>
          <w:sz w:val="21"/>
          <w:szCs w:val="21"/>
          <w:shd w:val="clear" w:color="auto" w:fill="FFFFFF"/>
          <w:lang w:val="en-US" w:eastAsia="zh-CN"/>
        </w:rPr>
        <w:t>000-</w:t>
      </w:r>
      <w:r>
        <w:rPr>
          <w:rFonts w:hint="eastAsia" w:ascii="宋体" w:hAnsi="宋体" w:eastAsia="宋体" w:cs="宋体"/>
          <w:color w:val="444444"/>
          <w:sz w:val="21"/>
          <w:szCs w:val="21"/>
          <w:shd w:val="clear" w:color="auto" w:fill="FFFFFF"/>
          <w:lang w:val="en-US" w:eastAsia="zh-CN"/>
        </w:rPr>
        <w:t>5000；（</w:t>
      </w:r>
      <w:r>
        <w:rPr>
          <w:rFonts w:hint="eastAsia" w:ascii="宋体" w:hAnsi="宋体" w:eastAsia="宋体" w:cs="宋体"/>
          <w:color w:val="292929"/>
          <w:kern w:val="0"/>
          <w:sz w:val="21"/>
          <w:szCs w:val="21"/>
          <w:lang w:val="en-US" w:eastAsia="zh-CN" w:bidi="ar"/>
        </w:rPr>
        <w:t>每年有一次工资普调</w:t>
      </w:r>
      <w:r>
        <w:rPr>
          <w:rFonts w:hint="eastAsia" w:ascii="宋体" w:hAnsi="宋体" w:eastAsia="宋体" w:cs="宋体"/>
          <w:color w:val="444444"/>
          <w:sz w:val="21"/>
          <w:szCs w:val="21"/>
          <w:shd w:val="clear" w:color="auto" w:fill="FFFFFF"/>
          <w:lang w:val="en-US" w:eastAsia="zh-CN"/>
        </w:rPr>
        <w:t>）。</w:t>
      </w:r>
    </w:p>
    <w:p>
      <w:pPr>
        <w:numPr>
          <w:ilvl w:val="0"/>
          <w:numId w:val="2"/>
        </w:numPr>
        <w:spacing w:line="400" w:lineRule="exact"/>
        <w:jc w:val="both"/>
        <w:rPr>
          <w:sz w:val="21"/>
          <w:szCs w:val="21"/>
          <w:lang w:val="en-US"/>
        </w:rPr>
      </w:pPr>
      <w:r>
        <w:rPr>
          <w:rFonts w:hint="eastAsia" w:ascii="宋体" w:hAnsi="宋体" w:eastAsia="宋体" w:cs="宋体"/>
          <w:color w:val="292929"/>
          <w:kern w:val="0"/>
          <w:sz w:val="21"/>
          <w:szCs w:val="21"/>
          <w:lang w:val="en-US" w:eastAsia="zh-CN" w:bidi="ar"/>
        </w:rPr>
        <w:t>福利：五险一金+节日福利+年终奖金+员工旅游+公费培训+员工宿舍+工作午餐。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ind w:left="0" w:leftChars="0" w:right="0" w:rightChars="0" w:firstLine="0" w:firstLineChars="0"/>
        <w:jc w:val="both"/>
        <w:textAlignment w:val="auto"/>
        <w:outlineLvl w:val="9"/>
        <w:rPr>
          <w:sz w:val="21"/>
          <w:szCs w:val="21"/>
          <w:lang w:val="en-US"/>
        </w:rPr>
      </w:pPr>
      <w:r>
        <w:rPr>
          <w:rFonts w:hint="eastAsia" w:ascii="宋体" w:hAnsi="宋体" w:eastAsia="宋体" w:cs="宋体"/>
          <w:color w:val="292929"/>
          <w:kern w:val="0"/>
          <w:sz w:val="24"/>
          <w:szCs w:val="24"/>
          <w:lang w:val="en-US" w:eastAsia="zh-CN" w:bidi="ar"/>
        </w:rPr>
        <w:t>四</w:t>
      </w:r>
      <w:r>
        <w:rPr>
          <w:rFonts w:hint="eastAsia" w:ascii="宋体" w:hAnsi="宋体" w:eastAsia="宋体" w:cs="宋体"/>
          <w:color w:val="292929"/>
          <w:kern w:val="0"/>
          <w:sz w:val="21"/>
          <w:szCs w:val="21"/>
          <w:lang w:val="en-US" w:eastAsia="zh-CN" w:bidi="ar"/>
        </w:rPr>
        <w:t>、</w:t>
      </w:r>
      <w:r>
        <w:rPr>
          <w:rFonts w:hint="eastAsia" w:ascii="宋体" w:hAnsi="宋体" w:eastAsia="宋体" w:cs="宋体"/>
          <w:color w:val="444444"/>
          <w:sz w:val="24"/>
          <w:szCs w:val="24"/>
          <w:shd w:val="clear" w:color="auto" w:fill="FFFFFF"/>
          <w:lang w:val="en-US" w:eastAsia="zh-CN"/>
        </w:rPr>
        <w:t>员工发展</w:t>
      </w:r>
    </w:p>
    <w:p>
      <w:pPr>
        <w:numPr>
          <w:ilvl w:val="0"/>
          <w:numId w:val="0"/>
        </w:numPr>
        <w:spacing w:line="400" w:lineRule="exact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1、公司拥有较为完善的培训体系，对新入职员工进行入职引导培训、岗前培训，上岗后实行“导师制”，</w:t>
      </w:r>
    </w:p>
    <w:p>
      <w:pPr>
        <w:numPr>
          <w:ilvl w:val="0"/>
          <w:numId w:val="0"/>
        </w:numPr>
        <w:spacing w:line="400" w:lineRule="exact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以老带新，让新员工能迅速适应并融入工作环境，进入工作状态；</w:t>
      </w:r>
    </w:p>
    <w:p>
      <w:pPr>
        <w:numPr>
          <w:ilvl w:val="0"/>
          <w:numId w:val="0"/>
        </w:numPr>
        <w:spacing w:line="400" w:lineRule="exact"/>
        <w:jc w:val="both"/>
        <w:rPr>
          <w:sz w:val="21"/>
          <w:szCs w:val="21"/>
          <w:lang w:val="en-US"/>
        </w:rPr>
      </w:pPr>
      <w:r>
        <w:rPr>
          <w:rFonts w:hint="eastAsia"/>
          <w:sz w:val="21"/>
          <w:szCs w:val="21"/>
          <w:lang w:val="en-US" w:eastAsia="zh-CN"/>
        </w:rPr>
        <w:t>2、公司拥有较为完善的绩效考核体系，对员工定期实施绩效考核、评级定岗，岗位工资随岗位级别而变动。</w:t>
      </w:r>
    </w:p>
    <w:p>
      <w:pPr>
        <w:numPr>
          <w:ilvl w:val="0"/>
          <w:numId w:val="0"/>
        </w:numPr>
        <w:spacing w:line="400" w:lineRule="exact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3、公司为员工提供双通道职业发展，根据员工自身兴趣、能力等因素为员工提供技术和管理两条道路；</w:t>
      </w:r>
    </w:p>
    <w:p>
      <w:pPr>
        <w:numPr>
          <w:ilvl w:val="0"/>
          <w:numId w:val="0"/>
        </w:numPr>
        <w:spacing w:line="400" w:lineRule="exact"/>
        <w:jc w:val="both"/>
        <w:rPr>
          <w:rFonts w:hint="eastAsia" w:ascii="宋体" w:hAnsi="宋体" w:eastAsia="宋体" w:cs="宋体"/>
          <w:color w:val="292929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292929"/>
          <w:kern w:val="2"/>
          <w:sz w:val="21"/>
          <w:szCs w:val="21"/>
          <w:lang w:val="en-US" w:eastAsia="zh-CN" w:bidi="ar"/>
        </w:rPr>
        <w:t>4、公司拥有灵活的转岗制度，员工可根据个人意愿申请转岗；</w:t>
      </w:r>
    </w:p>
    <w:p>
      <w:pPr>
        <w:numPr>
          <w:ilvl w:val="0"/>
          <w:numId w:val="0"/>
        </w:numPr>
        <w:spacing w:line="400" w:lineRule="exact"/>
        <w:jc w:val="both"/>
      </w:pPr>
      <w:r>
        <w:rPr>
          <w:rFonts w:hint="eastAsia" w:ascii="宋体" w:hAnsi="宋体" w:eastAsia="宋体" w:cs="宋体"/>
          <w:color w:val="292929"/>
          <w:kern w:val="2"/>
          <w:sz w:val="21"/>
          <w:szCs w:val="21"/>
          <w:lang w:val="en-US" w:eastAsia="zh-CN" w:bidi="ar"/>
        </w:rPr>
        <w:t>5、公司坚持任人唯贤、技术、管理人才内部优先选拔的原则，为员工提供广阔的发展平台。</w:t>
      </w:r>
    </w:p>
    <w:p>
      <w:pPr>
        <w:numPr>
          <w:ilvl w:val="0"/>
          <w:numId w:val="3"/>
        </w:numPr>
        <w:spacing w:line="400" w:lineRule="exact"/>
        <w:jc w:val="both"/>
        <w:rPr>
          <w:rFonts w:hint="eastAsia" w:ascii="宋体" w:hAnsi="宋体" w:eastAsia="宋体" w:cs="宋体"/>
          <w:color w:val="444444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444444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444444"/>
          <w:sz w:val="21"/>
          <w:szCs w:val="21"/>
          <w:shd w:val="clear" w:color="auto" w:fill="FFFFFF"/>
          <w:lang w:val="en-US" w:eastAsia="zh-CN"/>
        </w:rPr>
        <w:t>招聘会现场投递。   2、前程无忧、智联招聘网站投递。   3、将个人简历发至招聘邮箱。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444444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444444"/>
          <w:sz w:val="24"/>
          <w:szCs w:val="24"/>
          <w:shd w:val="clear" w:color="auto" w:fill="FFFFFF"/>
          <w:lang w:val="en-US" w:eastAsia="zh-CN"/>
        </w:rPr>
        <w:t>联系方式</w:t>
      </w:r>
    </w:p>
    <w:p>
      <w:pPr>
        <w:numPr>
          <w:ilvl w:val="0"/>
          <w:numId w:val="0"/>
        </w:numPr>
        <w:spacing w:line="400" w:lineRule="exact"/>
        <w:ind w:firstLine="480"/>
        <w:jc w:val="both"/>
        <w:rPr>
          <w:rFonts w:hint="eastAsia" w:ascii="宋体" w:hAnsi="宋体" w:eastAsia="宋体" w:cs="宋体"/>
          <w:color w:val="444444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444444"/>
          <w:sz w:val="21"/>
          <w:szCs w:val="21"/>
          <w:shd w:val="clear" w:color="auto" w:fill="FFFFFF"/>
          <w:lang w:val="en-US" w:eastAsia="zh-CN"/>
        </w:rPr>
        <w:t xml:space="preserve">地址：山东省济南市章丘区赭山工业园 </w:t>
      </w:r>
    </w:p>
    <w:p>
      <w:pPr>
        <w:numPr>
          <w:ilvl w:val="0"/>
          <w:numId w:val="0"/>
        </w:numPr>
        <w:spacing w:line="400" w:lineRule="exact"/>
        <w:ind w:firstLine="480"/>
        <w:jc w:val="both"/>
        <w:rPr>
          <w:rFonts w:hint="eastAsia" w:ascii="微软雅黑" w:hAnsi="微软雅黑" w:eastAsia="微软雅黑"/>
          <w:color w:val="444444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444444"/>
          <w:sz w:val="21"/>
          <w:szCs w:val="21"/>
          <w:shd w:val="clear" w:color="auto" w:fill="FFFFFF"/>
          <w:lang w:val="en-US" w:eastAsia="zh-CN"/>
        </w:rPr>
        <w:t>电话：0531-8327887</w:t>
      </w:r>
      <w:bookmarkStart w:id="0" w:name="_GoBack"/>
      <w:bookmarkEnd w:id="0"/>
      <w:r>
        <w:rPr>
          <w:rFonts w:hint="eastAsia" w:ascii="宋体" w:hAnsi="宋体" w:eastAsia="宋体" w:cs="宋体"/>
          <w:color w:val="444444"/>
          <w:sz w:val="21"/>
          <w:szCs w:val="21"/>
          <w:shd w:val="clear" w:color="auto" w:fill="FFFFFF"/>
          <w:lang w:val="en-US" w:eastAsia="zh-CN"/>
        </w:rPr>
        <w:t>7（吴老师）       邮箱：648447855@qq.com</w:t>
      </w:r>
      <w:r>
        <w:rPr>
          <w:rFonts w:hint="eastAsia" w:ascii="微软雅黑" w:hAnsi="微软雅黑" w:eastAsia="微软雅黑"/>
          <w:color w:val="444444"/>
          <w:sz w:val="24"/>
          <w:szCs w:val="24"/>
          <w:shd w:val="clear" w:color="auto" w:fill="FFFFFF"/>
        </w:rPr>
        <w:t xml:space="preserve">      </w:t>
      </w:r>
      <w:r>
        <w:rPr>
          <w:rFonts w:hint="eastAsia" w:ascii="微软雅黑" w:hAnsi="微软雅黑" w:eastAsia="微软雅黑"/>
          <w:color w:val="444444"/>
          <w:sz w:val="24"/>
          <w:szCs w:val="24"/>
          <w:shd w:val="clear" w:color="auto" w:fill="FFFFFF"/>
          <w:lang w:val="en-US" w:eastAsia="zh-CN"/>
        </w:rPr>
        <w:t>QQ：648447855</w:t>
      </w:r>
    </w:p>
    <w:p>
      <w:pPr>
        <w:numPr>
          <w:ilvl w:val="0"/>
          <w:numId w:val="0"/>
        </w:numPr>
        <w:spacing w:line="400" w:lineRule="exact"/>
        <w:ind w:firstLine="480"/>
        <w:jc w:val="both"/>
        <w:rPr>
          <w:rFonts w:hint="eastAsia" w:ascii="微软雅黑" w:hAnsi="微软雅黑" w:eastAsia="微软雅黑"/>
          <w:color w:val="444444"/>
          <w:sz w:val="24"/>
          <w:szCs w:val="24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spacing w:line="400" w:lineRule="exact"/>
        <w:ind w:firstLine="480"/>
        <w:jc w:val="both"/>
        <w:rPr>
          <w:rFonts w:hint="eastAsia" w:ascii="微软雅黑" w:hAnsi="微软雅黑" w:eastAsia="微软雅黑"/>
          <w:color w:val="444444"/>
          <w:sz w:val="32"/>
          <w:szCs w:val="32"/>
          <w:shd w:val="clear" w:color="auto" w:fill="FFFFFF"/>
          <w:lang w:val="en-US" w:eastAsia="zh-CN"/>
        </w:rPr>
      </w:pPr>
    </w:p>
    <w:sectPr>
      <w:headerReference r:id="rId3" w:type="default"/>
      <w:pgSz w:w="11906" w:h="16838"/>
      <w:pgMar w:top="221" w:right="1020" w:bottom="850" w:left="1020" w:header="283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</w:pPr>
    <w:r>
      <w:drawing>
        <wp:inline distT="0" distB="0" distL="114300" distR="114300">
          <wp:extent cx="1124585" cy="429260"/>
          <wp:effectExtent l="0" t="0" r="18415" b="8890"/>
          <wp:docPr id="1" name="图片 1" descr="大汉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大汉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4585" cy="42926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</w:t>
    </w:r>
    <w:r>
      <w:rPr>
        <w:rFonts w:hint="eastAsia"/>
        <w:sz w:val="28"/>
        <w:szCs w:val="28"/>
        <w:lang w:val="en-US" w:eastAsia="zh-CN"/>
      </w:rPr>
      <w:t>山东大汉建设机械股份有限公司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61040"/>
    <w:multiLevelType w:val="singleLevel"/>
    <w:tmpl w:val="58D61040"/>
    <w:lvl w:ilvl="0" w:tentative="0">
      <w:start w:val="3"/>
      <w:numFmt w:val="chineseCounting"/>
      <w:suff w:val="nothing"/>
      <w:lvlText w:val="%1、"/>
      <w:lvlJc w:val="left"/>
    </w:lvl>
  </w:abstractNum>
  <w:abstractNum w:abstractNumId="1">
    <w:nsid w:val="58D611CC"/>
    <w:multiLevelType w:val="singleLevel"/>
    <w:tmpl w:val="58D611C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8D61366"/>
    <w:multiLevelType w:val="singleLevel"/>
    <w:tmpl w:val="58D61366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8D6138C"/>
    <w:multiLevelType w:val="singleLevel"/>
    <w:tmpl w:val="58D6138C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02A"/>
    <w:rsid w:val="0017402A"/>
    <w:rsid w:val="00B25D36"/>
    <w:rsid w:val="00D9411F"/>
    <w:rsid w:val="02B1432B"/>
    <w:rsid w:val="05493697"/>
    <w:rsid w:val="0C4806D5"/>
    <w:rsid w:val="0DEA55D8"/>
    <w:rsid w:val="142472D9"/>
    <w:rsid w:val="19461BBA"/>
    <w:rsid w:val="1AF46205"/>
    <w:rsid w:val="1B311B5C"/>
    <w:rsid w:val="1F0755AF"/>
    <w:rsid w:val="2123029D"/>
    <w:rsid w:val="21B725B6"/>
    <w:rsid w:val="2421129E"/>
    <w:rsid w:val="2DBD42A3"/>
    <w:rsid w:val="2FF723F3"/>
    <w:rsid w:val="325C0998"/>
    <w:rsid w:val="384632ED"/>
    <w:rsid w:val="4033653E"/>
    <w:rsid w:val="5291581D"/>
    <w:rsid w:val="56F0712B"/>
    <w:rsid w:val="570538E1"/>
    <w:rsid w:val="58061F5A"/>
    <w:rsid w:val="5A5121CC"/>
    <w:rsid w:val="64A97784"/>
    <w:rsid w:val="6A295F74"/>
    <w:rsid w:val="6BFA4BBA"/>
    <w:rsid w:val="70D72862"/>
    <w:rsid w:val="73810E0C"/>
    <w:rsid w:val="75DA02C0"/>
    <w:rsid w:val="78DA408D"/>
    <w:rsid w:val="799A2320"/>
    <w:rsid w:val="7D88618C"/>
    <w:rsid w:val="7E11016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unhideWhenUsed/>
    <w:qFormat/>
    <w:uiPriority w:val="99"/>
    <w:rPr>
      <w:color w:val="4D4D4D"/>
      <w:sz w:val="18"/>
      <w:szCs w:val="18"/>
      <w:u w:val="none"/>
    </w:rPr>
  </w:style>
  <w:style w:type="character" w:styleId="6">
    <w:name w:val="Hyperlink"/>
    <w:basedOn w:val="4"/>
    <w:unhideWhenUsed/>
    <w:qFormat/>
    <w:uiPriority w:val="99"/>
    <w:rPr>
      <w:color w:val="4D4D4D"/>
      <w:sz w:val="18"/>
      <w:szCs w:val="18"/>
      <w:u w:val="none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909</Characters>
  <Lines>7</Lines>
  <Paragraphs>2</Paragraphs>
  <ScaleCrop>false</ScaleCrop>
  <LinksUpToDate>false</LinksUpToDate>
  <CharactersWithSpaces>1066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2014-10-16T05:19:00Z</dcterms:created>
  <dc:creator>kk</dc:creator>
  <cp:lastModifiedBy>Administrator</cp:lastModifiedBy>
  <cp:lastPrinted>2017-03-29T08:57:00Z</cp:lastPrinted>
  <dcterms:modified xsi:type="dcterms:W3CDTF">2017-04-18T01:25:12Z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