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51" w:rsidRDefault="00D73351" w:rsidP="00D73351">
      <w:pPr>
        <w:tabs>
          <w:tab w:val="left" w:pos="2685"/>
        </w:tabs>
        <w:spacing w:line="300" w:lineRule="auto"/>
        <w:jc w:val="center"/>
        <w:rPr>
          <w:rFonts w:ascii="宋体" w:eastAsia="宋体" w:hAnsi="宋体" w:hint="eastAsia"/>
          <w:b/>
          <w:szCs w:val="36"/>
        </w:rPr>
      </w:pPr>
      <w:r w:rsidRPr="00D534E4">
        <w:rPr>
          <w:rFonts w:ascii="宋体" w:eastAsia="宋体" w:hAnsi="宋体" w:hint="eastAsia"/>
          <w:b/>
          <w:szCs w:val="36"/>
        </w:rPr>
        <w:t>威高集团医用</w:t>
      </w:r>
      <w:r>
        <w:rPr>
          <w:rFonts w:ascii="宋体" w:eastAsia="宋体" w:hAnsi="宋体" w:hint="eastAsia"/>
          <w:b/>
          <w:szCs w:val="36"/>
        </w:rPr>
        <w:t>制品</w:t>
      </w:r>
      <w:r w:rsidRPr="00D534E4">
        <w:rPr>
          <w:rFonts w:ascii="宋体" w:eastAsia="宋体" w:hAnsi="宋体" w:hint="eastAsia"/>
          <w:b/>
          <w:szCs w:val="36"/>
        </w:rPr>
        <w:t>集团</w:t>
      </w:r>
    </w:p>
    <w:p w:rsidR="00D73351" w:rsidRPr="00D534E4" w:rsidRDefault="00D73351" w:rsidP="00D73351">
      <w:pPr>
        <w:tabs>
          <w:tab w:val="left" w:pos="2685"/>
        </w:tabs>
        <w:spacing w:line="300" w:lineRule="auto"/>
        <w:jc w:val="center"/>
        <w:rPr>
          <w:rFonts w:ascii="宋体" w:eastAsia="宋体" w:hAnsi="宋体"/>
          <w:b/>
          <w:szCs w:val="36"/>
        </w:rPr>
      </w:pPr>
      <w:r>
        <w:rPr>
          <w:rFonts w:ascii="宋体" w:eastAsia="宋体" w:hAnsi="宋体" w:hint="eastAsia"/>
          <w:b/>
          <w:szCs w:val="36"/>
        </w:rPr>
        <w:t>招聘简章</w:t>
      </w:r>
    </w:p>
    <w:p w:rsidR="00D73351" w:rsidRPr="005E46FC" w:rsidRDefault="00D73351" w:rsidP="00D73351">
      <w:pPr>
        <w:pStyle w:val="a7"/>
        <w:widowControl/>
        <w:spacing w:line="400" w:lineRule="exact"/>
        <w:rPr>
          <w:rFonts w:ascii="宋体" w:eastAsia="宋体" w:hAnsi="宋体"/>
          <w:sz w:val="32"/>
        </w:rPr>
      </w:pPr>
      <w:r w:rsidRPr="005E46FC">
        <w:rPr>
          <w:rFonts w:ascii="宋体" w:eastAsia="宋体" w:hAnsi="宋体" w:cs="微软雅黑"/>
          <w:b/>
          <w:color w:val="333333"/>
          <w:szCs w:val="21"/>
        </w:rPr>
        <w:t>一、企业简介</w:t>
      </w:r>
    </w:p>
    <w:p w:rsidR="00D73351" w:rsidRPr="00D534E4" w:rsidRDefault="00D73351" w:rsidP="00D73351">
      <w:pPr>
        <w:spacing w:line="440" w:lineRule="exact"/>
        <w:ind w:firstLineChars="200" w:firstLine="480"/>
        <w:rPr>
          <w:rFonts w:ascii="宋体" w:eastAsia="宋体" w:hAnsi="宋体" w:cs="微软雅黑"/>
          <w:color w:val="333333"/>
          <w:kern w:val="0"/>
          <w:sz w:val="24"/>
          <w:szCs w:val="24"/>
        </w:rPr>
      </w:pPr>
      <w:r w:rsidRPr="00D534E4">
        <w:rPr>
          <w:rFonts w:ascii="宋体" w:eastAsia="宋体" w:hAnsi="宋体" w:cs="微软雅黑" w:hint="eastAsia"/>
          <w:color w:val="333333"/>
          <w:kern w:val="0"/>
          <w:sz w:val="24"/>
          <w:szCs w:val="24"/>
        </w:rPr>
        <w:t>威高集团有限公司始建于1988年，以一次性医疗器械和药业为主业，大力发展房地产业，壮大旅游餐饮服务业，稳健发展金融业，实行多业并举，联动发展。下辖医用制品、血液净化、骨科、生物科技、药业、心内耗材、医疗商业、房地产</w:t>
      </w:r>
      <w:r>
        <w:rPr>
          <w:rFonts w:ascii="宋体" w:eastAsia="宋体" w:hAnsi="宋体" w:cs="微软雅黑" w:hint="eastAsia"/>
          <w:color w:val="333333"/>
          <w:kern w:val="0"/>
          <w:sz w:val="24"/>
          <w:szCs w:val="24"/>
        </w:rPr>
        <w:t>、金控等九</w:t>
      </w:r>
      <w:r w:rsidRPr="00D534E4">
        <w:rPr>
          <w:rFonts w:ascii="宋体" w:eastAsia="宋体" w:hAnsi="宋体" w:cs="微软雅黑" w:hint="eastAsia"/>
          <w:color w:val="333333"/>
          <w:kern w:val="0"/>
          <w:sz w:val="24"/>
          <w:szCs w:val="24"/>
        </w:rPr>
        <w:t>大产业集团、</w:t>
      </w:r>
      <w:r>
        <w:rPr>
          <w:rFonts w:ascii="宋体" w:eastAsia="宋体" w:hAnsi="宋体" w:cs="微软雅黑" w:hint="eastAsia"/>
          <w:color w:val="333333"/>
          <w:kern w:val="0"/>
          <w:sz w:val="24"/>
          <w:szCs w:val="24"/>
        </w:rPr>
        <w:t>5</w:t>
      </w:r>
      <w:r w:rsidRPr="00D534E4">
        <w:rPr>
          <w:rFonts w:ascii="宋体" w:eastAsia="宋体" w:hAnsi="宋体" w:cs="微软雅黑" w:hint="eastAsia"/>
          <w:color w:val="333333"/>
          <w:kern w:val="0"/>
          <w:sz w:val="24"/>
          <w:szCs w:val="24"/>
        </w:rPr>
        <w:t>0多个子公司。医疗器械和药品主要有输注耗材、输血器材、心脏支架及心内耗材、留置针及各种异型针、血液净化设备及耗材、骨科材料、手术设备及附件、创伤护理、微创器械及设备、ICU产品及附件、大容量注射液及其它药品、肾科产品、生物诊断试剂、人造血浆、手术缝合线、生物种植体、PVC及非PVC原料等40多个系列，500多种、8万多个规格, 成为全球品种最齐全、安全可靠、最值得信赖、中国最大的医疗系统解决方案供应商之一。</w:t>
      </w:r>
    </w:p>
    <w:p w:rsidR="00D73351" w:rsidRPr="00D534E4" w:rsidRDefault="00D73351" w:rsidP="00D73351">
      <w:pPr>
        <w:pStyle w:val="a7"/>
        <w:widowControl/>
        <w:spacing w:line="440" w:lineRule="exact"/>
        <w:ind w:firstLine="420"/>
        <w:rPr>
          <w:rFonts w:ascii="宋体" w:eastAsia="宋体" w:hAnsi="宋体" w:cs="微软雅黑" w:hint="eastAsia"/>
          <w:color w:val="333333"/>
          <w:szCs w:val="24"/>
        </w:rPr>
      </w:pPr>
      <w:r>
        <w:rPr>
          <w:rFonts w:ascii="宋体" w:eastAsia="宋体" w:hAnsi="宋体" w:cs="微软雅黑" w:hint="eastAsia"/>
          <w:color w:val="333333"/>
          <w:szCs w:val="24"/>
        </w:rPr>
        <w:t>威高医用制品</w:t>
      </w:r>
      <w:r w:rsidRPr="00D534E4">
        <w:rPr>
          <w:rFonts w:ascii="宋体" w:eastAsia="宋体" w:hAnsi="宋体" w:cs="微软雅黑" w:hint="eastAsia"/>
          <w:color w:val="333333"/>
          <w:szCs w:val="24"/>
        </w:rPr>
        <w:t>集团系威高集团最大的产业集团，拥有在岗职工1.3万余人，以医用耗材和医疗器械为主，下辖医用制品子公司、洁瑞子公司、输血装备子公司、留置针子公司、药品包装子公司、新生医疗子公司、威瑞子公司</w:t>
      </w:r>
      <w:r>
        <w:rPr>
          <w:rFonts w:ascii="宋体" w:eastAsia="宋体" w:hAnsi="宋体" w:cs="微软雅黑" w:hint="eastAsia"/>
          <w:color w:val="333333"/>
          <w:szCs w:val="24"/>
        </w:rPr>
        <w:t>、</w:t>
      </w:r>
      <w:r w:rsidRPr="00D534E4">
        <w:rPr>
          <w:rFonts w:ascii="宋体" w:eastAsia="宋体" w:hAnsi="宋体" w:cs="微软雅黑" w:hint="eastAsia"/>
          <w:color w:val="333333"/>
          <w:szCs w:val="24"/>
        </w:rPr>
        <w:t>外贸子公司、模具子公司、</w:t>
      </w:r>
      <w:r>
        <w:rPr>
          <w:rFonts w:ascii="宋体" w:eastAsia="宋体" w:hAnsi="宋体" w:cs="微软雅黑" w:hint="eastAsia"/>
          <w:color w:val="333333"/>
          <w:szCs w:val="24"/>
        </w:rPr>
        <w:t>医用材料子公司、</w:t>
      </w:r>
      <w:r w:rsidRPr="00D534E4">
        <w:rPr>
          <w:rFonts w:ascii="宋体" w:eastAsia="宋体" w:hAnsi="宋体" w:cs="微软雅黑" w:hint="eastAsia"/>
          <w:color w:val="333333"/>
          <w:szCs w:val="24"/>
        </w:rPr>
        <w:t>洁盛子公司、</w:t>
      </w:r>
      <w:r>
        <w:rPr>
          <w:rFonts w:ascii="宋体" w:eastAsia="宋体" w:hAnsi="宋体" w:cs="微软雅黑" w:hint="eastAsia"/>
          <w:color w:val="333333"/>
          <w:szCs w:val="24"/>
        </w:rPr>
        <w:t>洁丽康子公司、海盛子公司、自动化子公司</w:t>
      </w:r>
      <w:r w:rsidRPr="00D534E4">
        <w:rPr>
          <w:rFonts w:ascii="宋体" w:eastAsia="宋体" w:hAnsi="宋体" w:cs="微软雅黑" w:hint="eastAsia"/>
          <w:color w:val="333333"/>
          <w:szCs w:val="24"/>
        </w:rPr>
        <w:t>等</w:t>
      </w:r>
      <w:r>
        <w:rPr>
          <w:rFonts w:ascii="宋体" w:eastAsia="宋体" w:hAnsi="宋体" w:cs="微软雅黑" w:hint="eastAsia"/>
          <w:color w:val="333333"/>
          <w:szCs w:val="24"/>
        </w:rPr>
        <w:t>14</w:t>
      </w:r>
      <w:r w:rsidRPr="00D534E4">
        <w:rPr>
          <w:rFonts w:ascii="宋体" w:eastAsia="宋体" w:hAnsi="宋体" w:cs="微软雅黑" w:hint="eastAsia"/>
          <w:color w:val="333333"/>
          <w:szCs w:val="24"/>
        </w:rPr>
        <w:t>个子公司，</w:t>
      </w:r>
      <w:r>
        <w:rPr>
          <w:rFonts w:ascii="宋体" w:eastAsia="宋体" w:hAnsi="宋体" w:cs="微软雅黑" w:hint="eastAsia"/>
          <w:color w:val="333333"/>
          <w:szCs w:val="24"/>
        </w:rPr>
        <w:t>21</w:t>
      </w:r>
      <w:r w:rsidRPr="00D534E4">
        <w:rPr>
          <w:rFonts w:ascii="宋体" w:eastAsia="宋体" w:hAnsi="宋体" w:cs="微软雅黑" w:hint="eastAsia"/>
          <w:color w:val="333333"/>
          <w:szCs w:val="24"/>
        </w:rPr>
        <w:t>个分公司，其中山东威高集团医用高分子制品股份有限公司为香港上市公司</w:t>
      </w:r>
      <w:r w:rsidRPr="00D534E4">
        <w:rPr>
          <w:rFonts w:ascii="宋体" w:eastAsia="宋体" w:hAnsi="宋体" w:cs="微软雅黑" w:hint="eastAsia"/>
          <w:b/>
          <w:color w:val="333333"/>
          <w:szCs w:val="24"/>
        </w:rPr>
        <w:t>（股票代码：01066）</w:t>
      </w:r>
      <w:r w:rsidRPr="00D534E4">
        <w:rPr>
          <w:rFonts w:ascii="宋体" w:eastAsia="宋体" w:hAnsi="宋体" w:cs="微软雅黑" w:hint="eastAsia"/>
          <w:color w:val="333333"/>
          <w:szCs w:val="24"/>
        </w:rPr>
        <w:t>，是中国国家高技术研究发展（</w:t>
      </w:r>
      <w:r w:rsidRPr="00D534E4">
        <w:rPr>
          <w:rFonts w:ascii="宋体" w:eastAsia="宋体" w:hAnsi="宋体" w:cs="微软雅黑"/>
          <w:color w:val="333333"/>
          <w:szCs w:val="24"/>
        </w:rPr>
        <w:t>863</w:t>
      </w:r>
      <w:r w:rsidRPr="00D534E4">
        <w:rPr>
          <w:rFonts w:ascii="宋体" w:eastAsia="宋体" w:hAnsi="宋体" w:cs="微软雅黑" w:hint="eastAsia"/>
          <w:color w:val="333333"/>
          <w:szCs w:val="24"/>
        </w:rPr>
        <w:t>）计划成果产业化基地、国家级高新技术企业、国家企业技术中心。</w:t>
      </w:r>
    </w:p>
    <w:p w:rsidR="00D73351" w:rsidRPr="005E46FC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 w:hint="eastAsia"/>
          <w:b/>
          <w:color w:val="333333"/>
          <w:szCs w:val="21"/>
        </w:rPr>
      </w:pPr>
      <w:r>
        <w:rPr>
          <w:rFonts w:ascii="宋体" w:eastAsia="宋体" w:hAnsi="宋体" w:cs="微软雅黑" w:hint="eastAsia"/>
          <w:b/>
          <w:color w:val="333333"/>
          <w:szCs w:val="21"/>
        </w:rPr>
        <w:t>二、企业荣誉</w:t>
      </w:r>
    </w:p>
    <w:p w:rsidR="00D73351" w:rsidRPr="002E097B" w:rsidRDefault="00D73351" w:rsidP="00D73351">
      <w:pPr>
        <w:pStyle w:val="a7"/>
        <w:widowControl/>
        <w:spacing w:line="440" w:lineRule="exact"/>
        <w:rPr>
          <w:rFonts w:ascii="微软雅黑" w:eastAsia="微软雅黑" w:hAnsi="微软雅黑" w:cs="微软雅黑"/>
          <w:b/>
          <w:color w:val="333333"/>
          <w:sz w:val="21"/>
          <w:szCs w:val="21"/>
        </w:rPr>
      </w:pPr>
      <w:r>
        <w:rPr>
          <w:rFonts w:ascii="Wingdings" w:eastAsia="微软雅黑" w:hAnsi="Wingdings" w:cs="Wingdings"/>
          <w:color w:val="333333"/>
          <w:sz w:val="21"/>
          <w:szCs w:val="21"/>
        </w:rPr>
        <w:t></w:t>
      </w:r>
      <w:r w:rsidRPr="005E46FC">
        <w:rPr>
          <w:rFonts w:ascii="宋体" w:eastAsia="宋体" w:hAnsi="宋体" w:cs="微软雅黑" w:hint="eastAsia"/>
          <w:color w:val="333333"/>
          <w:sz w:val="22"/>
          <w:szCs w:val="21"/>
        </w:rPr>
        <w:t>院士工作站、博士后工作站、泰山学者研究室、国家级技术中心、高新技术企业；</w:t>
      </w:r>
    </w:p>
    <w:p w:rsidR="00D73351" w:rsidRPr="005E46FC" w:rsidRDefault="00D73351" w:rsidP="00D73351">
      <w:pPr>
        <w:spacing w:line="440" w:lineRule="exact"/>
        <w:rPr>
          <w:rFonts w:ascii="宋体" w:eastAsia="宋体" w:hAnsi="宋体" w:cs="微软雅黑"/>
          <w:color w:val="333333"/>
          <w:kern w:val="0"/>
          <w:sz w:val="22"/>
          <w:szCs w:val="21"/>
        </w:rPr>
      </w:pPr>
      <w:r>
        <w:rPr>
          <w:rFonts w:ascii="Wingdings" w:eastAsia="微软雅黑" w:hAnsi="Wingdings" w:cs="Wingdings"/>
          <w:color w:val="333333"/>
          <w:sz w:val="21"/>
          <w:szCs w:val="21"/>
        </w:rPr>
        <w:t></w:t>
      </w:r>
      <w:r w:rsidRPr="005E46FC">
        <w:rPr>
          <w:rFonts w:ascii="宋体" w:eastAsia="宋体" w:hAnsi="宋体" w:cs="微软雅黑" w:hint="eastAsia"/>
          <w:color w:val="333333"/>
          <w:kern w:val="0"/>
          <w:sz w:val="22"/>
          <w:szCs w:val="21"/>
        </w:rPr>
        <w:t>国家科学技术进步奖、中国专利山东明星企业、山东省省长质量奖、</w:t>
      </w:r>
      <w:r>
        <w:rPr>
          <w:rFonts w:ascii="宋体" w:eastAsia="宋体" w:hAnsi="宋体" w:cs="微软雅黑" w:hint="eastAsia"/>
          <w:color w:val="333333"/>
          <w:kern w:val="0"/>
          <w:sz w:val="22"/>
          <w:szCs w:val="21"/>
        </w:rPr>
        <w:t>山东</w:t>
      </w:r>
      <w:r w:rsidRPr="005E46FC">
        <w:rPr>
          <w:rFonts w:ascii="宋体" w:eastAsia="宋体" w:hAnsi="宋体" w:cs="微软雅黑" w:hint="eastAsia"/>
          <w:color w:val="333333"/>
          <w:kern w:val="0"/>
          <w:sz w:val="22"/>
          <w:szCs w:val="21"/>
        </w:rPr>
        <w:t>企业管理奖；</w:t>
      </w:r>
    </w:p>
    <w:p w:rsidR="00D73351" w:rsidRPr="00756FCC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/>
          <w:color w:val="333333"/>
          <w:sz w:val="22"/>
          <w:szCs w:val="21"/>
          <w:highlight w:val="yellow"/>
        </w:rPr>
      </w:pPr>
      <w:r w:rsidRPr="00756FCC">
        <w:rPr>
          <w:rFonts w:ascii="Wingdings" w:eastAsia="微软雅黑" w:hAnsi="Wingdings" w:cs="Wingdings"/>
          <w:color w:val="333333"/>
          <w:sz w:val="21"/>
          <w:szCs w:val="21"/>
          <w:highlight w:val="yellow"/>
        </w:rPr>
        <w:t></w:t>
      </w:r>
      <w:r w:rsidRPr="00756FCC">
        <w:rPr>
          <w:rFonts w:ascii="宋体" w:eastAsia="宋体" w:hAnsi="宋体" w:cs="微软雅黑" w:hint="eastAsia"/>
          <w:color w:val="333333"/>
          <w:sz w:val="22"/>
          <w:szCs w:val="21"/>
          <w:highlight w:val="yellow"/>
        </w:rPr>
        <w:t>中国企业500强；</w:t>
      </w:r>
    </w:p>
    <w:p w:rsidR="00D73351" w:rsidRPr="00756FCC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 w:hint="eastAsia"/>
          <w:color w:val="333333"/>
          <w:sz w:val="22"/>
          <w:szCs w:val="21"/>
          <w:highlight w:val="yellow"/>
        </w:rPr>
      </w:pPr>
      <w:r w:rsidRPr="00756FCC">
        <w:rPr>
          <w:rFonts w:ascii="Wingdings" w:eastAsia="微软雅黑" w:hAnsi="Wingdings" w:cs="Wingdings"/>
          <w:color w:val="333333"/>
          <w:sz w:val="21"/>
          <w:szCs w:val="21"/>
          <w:highlight w:val="yellow"/>
        </w:rPr>
        <w:t></w:t>
      </w:r>
      <w:r w:rsidRPr="00756FCC">
        <w:rPr>
          <w:rFonts w:ascii="宋体" w:eastAsia="宋体" w:hAnsi="宋体" w:cs="微软雅黑" w:hint="eastAsia"/>
          <w:color w:val="333333"/>
          <w:sz w:val="22"/>
          <w:szCs w:val="21"/>
          <w:highlight w:val="yellow"/>
        </w:rPr>
        <w:t>山东省100强企业；</w:t>
      </w:r>
    </w:p>
    <w:p w:rsidR="00D73351" w:rsidRPr="005E46FC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 w:hint="eastAsia"/>
          <w:color w:val="333333"/>
          <w:sz w:val="22"/>
          <w:szCs w:val="21"/>
        </w:rPr>
      </w:pPr>
      <w:r w:rsidRPr="00756FCC">
        <w:rPr>
          <w:rFonts w:ascii="Wingdings" w:eastAsia="微软雅黑" w:hAnsi="Wingdings" w:cs="Wingdings"/>
          <w:color w:val="333333"/>
          <w:sz w:val="21"/>
          <w:szCs w:val="21"/>
          <w:highlight w:val="yellow"/>
        </w:rPr>
        <w:t></w:t>
      </w:r>
      <w:r w:rsidRPr="00756FCC">
        <w:rPr>
          <w:rFonts w:ascii="宋体" w:eastAsia="宋体" w:hAnsi="宋体" w:cs="微软雅黑"/>
          <w:color w:val="333333"/>
          <w:sz w:val="22"/>
          <w:szCs w:val="21"/>
          <w:highlight w:val="yellow"/>
        </w:rPr>
        <w:t>中国医药工业百强企业</w:t>
      </w:r>
      <w:r w:rsidRPr="00756FCC">
        <w:rPr>
          <w:rFonts w:ascii="宋体" w:eastAsia="宋体" w:hAnsi="宋体" w:cs="微软雅黑" w:hint="eastAsia"/>
          <w:color w:val="333333"/>
          <w:sz w:val="22"/>
          <w:szCs w:val="21"/>
          <w:highlight w:val="yellow"/>
        </w:rPr>
        <w:t>；</w:t>
      </w:r>
    </w:p>
    <w:p w:rsidR="00D73351" w:rsidRPr="005E46FC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/>
          <w:color w:val="333333"/>
          <w:sz w:val="22"/>
          <w:szCs w:val="21"/>
        </w:rPr>
      </w:pPr>
    </w:p>
    <w:p w:rsidR="00D73351" w:rsidRPr="005E46FC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/>
          <w:b/>
          <w:color w:val="333333"/>
          <w:szCs w:val="21"/>
        </w:rPr>
      </w:pPr>
      <w:r w:rsidRPr="005E46FC">
        <w:rPr>
          <w:rFonts w:ascii="宋体" w:eastAsia="宋体" w:hAnsi="宋体" w:cs="微软雅黑" w:hint="eastAsia"/>
          <w:b/>
          <w:color w:val="333333"/>
          <w:szCs w:val="21"/>
        </w:rPr>
        <w:t>三、学习与发展</w:t>
      </w:r>
    </w:p>
    <w:p w:rsidR="00D73351" w:rsidRPr="00D534E4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/>
          <w:color w:val="333333"/>
          <w:szCs w:val="24"/>
        </w:rPr>
      </w:pPr>
      <w:r w:rsidRPr="00D534E4">
        <w:rPr>
          <w:rFonts w:ascii="宋体" w:eastAsia="宋体" w:hAnsi="宋体" w:cs="微软雅黑" w:hint="eastAsia"/>
          <w:color w:val="333333"/>
          <w:szCs w:val="24"/>
        </w:rPr>
        <w:t>1.拥有独立的威高管理学院，制定不同岗位、级别的培训课程体系，致力于培养理论与实战相结合的综合性人才。</w:t>
      </w:r>
    </w:p>
    <w:p w:rsidR="00D73351" w:rsidRPr="00D534E4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/>
          <w:color w:val="333333"/>
          <w:szCs w:val="24"/>
        </w:rPr>
      </w:pPr>
      <w:r w:rsidRPr="00D534E4">
        <w:rPr>
          <w:rFonts w:ascii="宋体" w:eastAsia="宋体" w:hAnsi="宋体" w:cs="微软雅黑" w:hint="eastAsia"/>
          <w:color w:val="333333"/>
          <w:szCs w:val="24"/>
        </w:rPr>
        <w:lastRenderedPageBreak/>
        <w:t>2.通过E-learning、微信威学堂等电子平台向员工推送优秀课程，让员工更高效快捷的学习提升。</w:t>
      </w:r>
    </w:p>
    <w:p w:rsidR="00D73351" w:rsidRPr="00D534E4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/>
          <w:color w:val="333333"/>
          <w:szCs w:val="24"/>
        </w:rPr>
      </w:pPr>
      <w:r w:rsidRPr="00D534E4">
        <w:rPr>
          <w:rFonts w:ascii="宋体" w:eastAsia="宋体" w:hAnsi="宋体" w:cs="微软雅黑" w:hint="eastAsia"/>
          <w:color w:val="333333"/>
          <w:szCs w:val="24"/>
        </w:rPr>
        <w:t>3.设立威高图书馆和职工夜校，方便员工业余时间学习提高。</w:t>
      </w:r>
    </w:p>
    <w:p w:rsidR="00D73351" w:rsidRPr="00D534E4" w:rsidRDefault="00D73351" w:rsidP="00D73351">
      <w:pPr>
        <w:pStyle w:val="a7"/>
        <w:widowControl/>
        <w:spacing w:line="440" w:lineRule="exact"/>
        <w:rPr>
          <w:rFonts w:ascii="宋体" w:eastAsia="宋体" w:hAnsi="宋体" w:cs="微软雅黑" w:hint="eastAsia"/>
          <w:color w:val="333333"/>
          <w:szCs w:val="24"/>
        </w:rPr>
      </w:pPr>
      <w:r w:rsidRPr="00D534E4">
        <w:rPr>
          <w:rFonts w:ascii="宋体" w:eastAsia="宋体" w:hAnsi="宋体" w:cs="微软雅黑" w:hint="eastAsia"/>
          <w:color w:val="333333"/>
          <w:szCs w:val="24"/>
        </w:rPr>
        <w:t>4.选派外训：每年选派优秀员工参加企业外训，如：2015年赴美MBA等等。</w:t>
      </w:r>
    </w:p>
    <w:p w:rsidR="00D73351" w:rsidRPr="00D534E4" w:rsidRDefault="00D73351" w:rsidP="00D73351">
      <w:pPr>
        <w:spacing w:line="440" w:lineRule="exact"/>
        <w:rPr>
          <w:rFonts w:ascii="宋体" w:eastAsia="宋体" w:hAnsi="宋体" w:cs="微软雅黑"/>
          <w:color w:val="333333"/>
          <w:kern w:val="0"/>
          <w:sz w:val="24"/>
          <w:szCs w:val="24"/>
        </w:rPr>
      </w:pPr>
      <w:r w:rsidRPr="00D534E4">
        <w:rPr>
          <w:rFonts w:ascii="宋体" w:eastAsia="宋体" w:hAnsi="宋体" w:cs="微软雅黑" w:hint="eastAsia"/>
          <w:color w:val="333333"/>
          <w:kern w:val="0"/>
          <w:sz w:val="24"/>
          <w:szCs w:val="24"/>
        </w:rPr>
        <w:t>5.应届生培养-青竹计划：历经四个阶段的培养，通过车间实习、轮岗、专业培训、E-learning、高管授课、企业文化培训等系统训练，迅速帮助应届生由莘莘学子向职场精英华尔兹般炫丽的转身。</w:t>
      </w:r>
    </w:p>
    <w:p w:rsidR="00D73351" w:rsidRPr="005E46FC" w:rsidRDefault="00D73351" w:rsidP="00D73351">
      <w:pPr>
        <w:pStyle w:val="a7"/>
        <w:widowControl/>
        <w:numPr>
          <w:ilvl w:val="0"/>
          <w:numId w:val="1"/>
        </w:numPr>
        <w:spacing w:line="440" w:lineRule="exact"/>
        <w:rPr>
          <w:rFonts w:ascii="宋体" w:eastAsia="宋体" w:hAnsi="宋体" w:cs="微软雅黑"/>
          <w:b/>
          <w:color w:val="333333"/>
          <w:szCs w:val="21"/>
        </w:rPr>
      </w:pPr>
      <w:r w:rsidRPr="005E46FC">
        <w:rPr>
          <w:rFonts w:ascii="宋体" w:eastAsia="宋体" w:hAnsi="宋体" w:cs="微软雅黑" w:hint="eastAsia"/>
          <w:b/>
          <w:color w:val="333333"/>
          <w:szCs w:val="21"/>
        </w:rPr>
        <w:t>福利保障</w:t>
      </w:r>
    </w:p>
    <w:p w:rsidR="00D73351" w:rsidRPr="00D534E4" w:rsidRDefault="00D73351" w:rsidP="00D73351">
      <w:pPr>
        <w:spacing w:line="440" w:lineRule="exact"/>
        <w:jc w:val="left"/>
        <w:rPr>
          <w:rFonts w:ascii="黑体" w:eastAsia="黑体" w:hAnsi="黑体" w:cs="微软雅黑"/>
          <w:color w:val="333333"/>
          <w:kern w:val="0"/>
          <w:sz w:val="24"/>
          <w:szCs w:val="24"/>
        </w:rPr>
      </w:pPr>
      <w:r w:rsidRPr="00D534E4"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 xml:space="preserve">1.免费食宿 </w:t>
      </w:r>
    </w:p>
    <w:p w:rsidR="00D73351" w:rsidRDefault="00D73351" w:rsidP="00D73351">
      <w:pPr>
        <w:spacing w:line="440" w:lineRule="exact"/>
        <w:jc w:val="left"/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</w:pPr>
      <w:r w:rsidRPr="00D534E4"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 xml:space="preserve">2.免费班车 </w:t>
      </w:r>
    </w:p>
    <w:p w:rsidR="00D73351" w:rsidRPr="00D534E4" w:rsidRDefault="00D73351" w:rsidP="00D73351">
      <w:pPr>
        <w:spacing w:line="440" w:lineRule="exact"/>
        <w:jc w:val="left"/>
        <w:rPr>
          <w:rFonts w:ascii="黑体" w:eastAsia="黑体" w:hAnsi="黑体" w:cs="微软雅黑"/>
          <w:b/>
          <w:i/>
          <w:color w:val="333333"/>
          <w:kern w:val="0"/>
          <w:szCs w:val="24"/>
        </w:rPr>
      </w:pPr>
      <w:r>
        <w:rPr>
          <w:rFonts w:ascii="黑体" w:eastAsia="黑体" w:hAnsi="黑体" w:cs="微软雅黑" w:hint="eastAsia"/>
          <w:b/>
          <w:i/>
          <w:color w:val="333333"/>
          <w:kern w:val="0"/>
          <w:szCs w:val="24"/>
        </w:rPr>
        <w:t>3</w:t>
      </w:r>
      <w:r w:rsidRPr="00D534E4">
        <w:rPr>
          <w:rFonts w:ascii="黑体" w:eastAsia="黑体" w:hAnsi="黑体" w:cs="微软雅黑" w:hint="eastAsia"/>
          <w:b/>
          <w:i/>
          <w:color w:val="333333"/>
          <w:kern w:val="0"/>
          <w:szCs w:val="24"/>
        </w:rPr>
        <w:t xml:space="preserve">.福利分房 </w:t>
      </w:r>
    </w:p>
    <w:p w:rsidR="00D73351" w:rsidRPr="004C17E1" w:rsidRDefault="00D73351" w:rsidP="00D73351">
      <w:pPr>
        <w:spacing w:line="440" w:lineRule="exact"/>
        <w:jc w:val="left"/>
        <w:rPr>
          <w:rFonts w:ascii="黑体" w:eastAsia="黑体" w:hAnsi="黑体" w:cs="微软雅黑"/>
          <w:b/>
          <w:i/>
          <w:color w:val="333333"/>
          <w:kern w:val="0"/>
          <w:szCs w:val="24"/>
        </w:rPr>
      </w:pPr>
      <w:r>
        <w:rPr>
          <w:rFonts w:ascii="黑体" w:eastAsia="黑体" w:hAnsi="黑体" w:cs="微软雅黑" w:hint="eastAsia"/>
          <w:b/>
          <w:i/>
          <w:color w:val="333333"/>
          <w:kern w:val="0"/>
          <w:szCs w:val="24"/>
        </w:rPr>
        <w:t>4</w:t>
      </w:r>
      <w:r w:rsidRPr="00D534E4">
        <w:rPr>
          <w:rFonts w:ascii="黑体" w:eastAsia="黑体" w:hAnsi="黑体" w:cs="微软雅黑" w:hint="eastAsia"/>
          <w:b/>
          <w:i/>
          <w:color w:val="333333"/>
          <w:kern w:val="0"/>
          <w:szCs w:val="24"/>
        </w:rPr>
        <w:t xml:space="preserve">.春节包车 </w:t>
      </w:r>
    </w:p>
    <w:p w:rsidR="00D73351" w:rsidRPr="00D534E4" w:rsidRDefault="00D73351" w:rsidP="00D73351">
      <w:pPr>
        <w:spacing w:line="440" w:lineRule="exact"/>
        <w:jc w:val="left"/>
        <w:rPr>
          <w:rFonts w:ascii="黑体" w:eastAsia="黑体" w:hAnsi="黑体" w:cs="微软雅黑"/>
          <w:color w:val="333333"/>
          <w:kern w:val="0"/>
          <w:sz w:val="24"/>
          <w:szCs w:val="24"/>
        </w:rPr>
      </w:pPr>
      <w:r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>5</w:t>
      </w:r>
      <w:r w:rsidRPr="00D534E4"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 xml:space="preserve">.节日福利 </w:t>
      </w:r>
    </w:p>
    <w:p w:rsidR="00D73351" w:rsidRPr="00D534E4" w:rsidRDefault="00D73351" w:rsidP="00D73351">
      <w:pPr>
        <w:spacing w:line="440" w:lineRule="exact"/>
        <w:jc w:val="left"/>
        <w:rPr>
          <w:rFonts w:ascii="黑体" w:eastAsia="黑体" w:hAnsi="黑体" w:cs="微软雅黑"/>
          <w:color w:val="333333"/>
          <w:kern w:val="0"/>
          <w:sz w:val="24"/>
          <w:szCs w:val="24"/>
        </w:rPr>
      </w:pPr>
      <w:r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>6</w:t>
      </w:r>
      <w:r w:rsidRPr="00D534E4"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 xml:space="preserve">.生日蛋糕 </w:t>
      </w:r>
    </w:p>
    <w:p w:rsidR="00D73351" w:rsidRPr="00D534E4" w:rsidRDefault="00D73351" w:rsidP="00D73351">
      <w:pPr>
        <w:spacing w:line="440" w:lineRule="exact"/>
        <w:jc w:val="left"/>
        <w:rPr>
          <w:rFonts w:ascii="黑体" w:eastAsia="黑体" w:hAnsi="黑体" w:cs="微软雅黑"/>
          <w:color w:val="333333"/>
          <w:kern w:val="0"/>
          <w:sz w:val="24"/>
          <w:szCs w:val="24"/>
        </w:rPr>
      </w:pPr>
      <w:r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>7</w:t>
      </w:r>
      <w:r w:rsidRPr="00D534E4"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 xml:space="preserve">.健康体检 </w:t>
      </w:r>
    </w:p>
    <w:p w:rsidR="00D73351" w:rsidRPr="00D534E4" w:rsidRDefault="00D73351" w:rsidP="00D73351">
      <w:pPr>
        <w:spacing w:line="440" w:lineRule="exact"/>
        <w:jc w:val="left"/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</w:pPr>
      <w:r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>8</w:t>
      </w:r>
      <w:r w:rsidRPr="00D534E4"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 xml:space="preserve">.社会保险 </w:t>
      </w:r>
    </w:p>
    <w:p w:rsidR="00D73351" w:rsidRPr="00D534E4" w:rsidRDefault="00D73351" w:rsidP="00D73351">
      <w:pPr>
        <w:spacing w:line="440" w:lineRule="exact"/>
        <w:jc w:val="left"/>
        <w:rPr>
          <w:rFonts w:ascii="黑体" w:eastAsia="黑体" w:hAnsi="黑体" w:cs="微软雅黑"/>
          <w:color w:val="333333"/>
          <w:kern w:val="0"/>
          <w:sz w:val="24"/>
          <w:szCs w:val="24"/>
        </w:rPr>
      </w:pPr>
      <w:r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>9</w:t>
      </w:r>
      <w:r w:rsidRPr="00D534E4"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>.带薪年休假</w:t>
      </w:r>
    </w:p>
    <w:p w:rsidR="00D73351" w:rsidRPr="00D534E4" w:rsidRDefault="00D73351" w:rsidP="00D73351">
      <w:pPr>
        <w:spacing w:line="440" w:lineRule="exact"/>
        <w:jc w:val="left"/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</w:pPr>
      <w:r w:rsidRPr="00D534E4">
        <w:rPr>
          <w:rFonts w:ascii="黑体" w:eastAsia="黑体" w:hAnsi="黑体" w:cs="微软雅黑" w:hint="eastAsia"/>
          <w:color w:val="333333"/>
          <w:kern w:val="0"/>
          <w:sz w:val="24"/>
          <w:szCs w:val="24"/>
        </w:rPr>
        <w:t xml:space="preserve">10.丰富多彩的员工活动 </w:t>
      </w:r>
    </w:p>
    <w:p w:rsidR="00D73351" w:rsidRDefault="00D73351" w:rsidP="00D73351">
      <w:pPr>
        <w:pStyle w:val="a7"/>
        <w:widowControl/>
        <w:numPr>
          <w:ilvl w:val="0"/>
          <w:numId w:val="1"/>
        </w:numPr>
        <w:spacing w:line="400" w:lineRule="exact"/>
        <w:rPr>
          <w:rFonts w:ascii="宋体" w:eastAsia="宋体" w:hAnsi="宋体" w:cs="微软雅黑" w:hint="eastAsia"/>
          <w:b/>
          <w:color w:val="333333"/>
          <w:szCs w:val="21"/>
        </w:rPr>
      </w:pPr>
      <w:r w:rsidRPr="005E46FC">
        <w:rPr>
          <w:rFonts w:ascii="宋体" w:eastAsia="宋体" w:hAnsi="宋体" w:cs="微软雅黑" w:hint="eastAsia"/>
          <w:b/>
          <w:color w:val="333333"/>
          <w:szCs w:val="21"/>
        </w:rPr>
        <w:t>招聘行程安排</w:t>
      </w:r>
    </w:p>
    <w:p w:rsidR="00D73351" w:rsidRPr="0069137D" w:rsidRDefault="00D73351" w:rsidP="00D73351">
      <w:pPr>
        <w:pStyle w:val="a7"/>
        <w:widowControl/>
        <w:spacing w:line="400" w:lineRule="exact"/>
        <w:rPr>
          <w:rFonts w:ascii="宋体" w:eastAsia="宋体" w:hAnsi="宋体" w:cs="微软雅黑" w:hint="eastAsia"/>
          <w:b/>
          <w:color w:val="333333"/>
          <w:szCs w:val="21"/>
        </w:rPr>
      </w:pPr>
    </w:p>
    <w:tbl>
      <w:tblPr>
        <w:tblW w:w="9073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528"/>
        <w:gridCol w:w="1843"/>
      </w:tblGrid>
      <w:tr w:rsidR="00D73351" w:rsidRPr="007F76C8" w:rsidTr="00D504BC">
        <w:trPr>
          <w:trHeight w:val="477"/>
        </w:trPr>
        <w:tc>
          <w:tcPr>
            <w:tcW w:w="1702" w:type="dxa"/>
            <w:shd w:val="clear" w:color="auto" w:fill="8DB3E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351" w:rsidRPr="005E46FC" w:rsidRDefault="00D73351" w:rsidP="00D504BC">
            <w:pPr>
              <w:widowControl/>
              <w:spacing w:line="320" w:lineRule="exact"/>
              <w:jc w:val="center"/>
              <w:rPr>
                <w:rFonts w:ascii="宋体" w:eastAsia="宋体" w:hAnsi="宋体" w:cs="微软雅黑"/>
                <w:b/>
                <w:color w:val="333333"/>
                <w:kern w:val="0"/>
                <w:sz w:val="22"/>
                <w:szCs w:val="21"/>
              </w:rPr>
            </w:pPr>
            <w:r w:rsidRPr="005E46FC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1"/>
              </w:rPr>
              <w:t>校招时间安排</w:t>
            </w:r>
          </w:p>
        </w:tc>
        <w:tc>
          <w:tcPr>
            <w:tcW w:w="5528" w:type="dxa"/>
            <w:shd w:val="clear" w:color="auto" w:fill="8DB3E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351" w:rsidRPr="005E46FC" w:rsidRDefault="00D73351" w:rsidP="00D504BC">
            <w:pPr>
              <w:widowControl/>
              <w:spacing w:line="320" w:lineRule="exact"/>
              <w:jc w:val="center"/>
              <w:rPr>
                <w:rFonts w:ascii="宋体" w:eastAsia="宋体" w:hAnsi="宋体" w:cs="微软雅黑"/>
                <w:b/>
                <w:color w:val="333333"/>
                <w:kern w:val="0"/>
                <w:sz w:val="22"/>
                <w:szCs w:val="21"/>
              </w:rPr>
            </w:pPr>
            <w:r w:rsidRPr="005E46FC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1"/>
              </w:rPr>
              <w:t>招聘</w:t>
            </w:r>
            <w:r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1"/>
              </w:rPr>
              <w:t>宣讲</w:t>
            </w:r>
            <w:r w:rsidRPr="005E46FC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1"/>
              </w:rPr>
              <w:t>院校</w:t>
            </w:r>
          </w:p>
        </w:tc>
        <w:tc>
          <w:tcPr>
            <w:tcW w:w="1843" w:type="dxa"/>
            <w:shd w:val="clear" w:color="auto" w:fill="8DB3E2"/>
            <w:vAlign w:val="center"/>
          </w:tcPr>
          <w:p w:rsidR="00D73351" w:rsidRPr="005E46FC" w:rsidRDefault="00D73351" w:rsidP="00D504BC">
            <w:pPr>
              <w:widowControl/>
              <w:spacing w:line="320" w:lineRule="exact"/>
              <w:jc w:val="center"/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1"/>
              </w:rPr>
            </w:pPr>
            <w:r w:rsidRPr="005E46FC">
              <w:rPr>
                <w:rFonts w:ascii="宋体" w:eastAsia="宋体" w:hAnsi="宋体" w:cs="微软雅黑" w:hint="eastAsia"/>
                <w:b/>
                <w:color w:val="333333"/>
                <w:kern w:val="0"/>
                <w:sz w:val="22"/>
                <w:szCs w:val="21"/>
              </w:rPr>
              <w:t>备注</w:t>
            </w:r>
          </w:p>
        </w:tc>
      </w:tr>
      <w:tr w:rsidR="00D73351" w:rsidRPr="00A97A80" w:rsidTr="00D504BC">
        <w:trPr>
          <w:trHeight w:val="317"/>
        </w:trPr>
        <w:tc>
          <w:tcPr>
            <w:tcW w:w="170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351" w:rsidRPr="005E46FC" w:rsidRDefault="00D73351" w:rsidP="00D504B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微软雅黑"/>
                <w:color w:val="333333"/>
                <w:kern w:val="0"/>
                <w:sz w:val="22"/>
                <w:szCs w:val="21"/>
              </w:rPr>
            </w:pP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201</w:t>
            </w:r>
            <w:r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7</w:t>
            </w: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年9月</w:t>
            </w:r>
          </w:p>
        </w:tc>
        <w:tc>
          <w:tcPr>
            <w:tcW w:w="552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351" w:rsidRPr="005E46FC" w:rsidRDefault="00D73351" w:rsidP="00D504B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微软雅黑"/>
                <w:color w:val="333333"/>
                <w:kern w:val="0"/>
                <w:sz w:val="22"/>
                <w:szCs w:val="21"/>
              </w:rPr>
            </w:pP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山东大学（威海）、哈工大（威海）</w:t>
            </w:r>
            <w:r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、山东理工大学、烟台大学、哈尔滨理工大学（荣成）</w:t>
            </w:r>
          </w:p>
        </w:tc>
        <w:tc>
          <w:tcPr>
            <w:tcW w:w="1843" w:type="dxa"/>
            <w:vMerge w:val="restart"/>
            <w:vAlign w:val="center"/>
          </w:tcPr>
          <w:p w:rsidR="00D73351" w:rsidRPr="005E46FC" w:rsidRDefault="00D73351" w:rsidP="00D504BC">
            <w:pPr>
              <w:widowControl/>
              <w:spacing w:line="320" w:lineRule="exact"/>
              <w:jc w:val="center"/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校园宣讲招聘的具体行程日期安排请以学校就业网公布</w:t>
            </w: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日期为准。</w:t>
            </w:r>
          </w:p>
        </w:tc>
      </w:tr>
      <w:tr w:rsidR="00D73351" w:rsidRPr="00A97A80" w:rsidTr="00D504BC">
        <w:trPr>
          <w:trHeight w:val="382"/>
        </w:trPr>
        <w:tc>
          <w:tcPr>
            <w:tcW w:w="170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351" w:rsidRPr="005E46FC" w:rsidRDefault="00D73351" w:rsidP="00D504B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微软雅黑"/>
                <w:color w:val="333333"/>
                <w:kern w:val="0"/>
                <w:sz w:val="22"/>
                <w:szCs w:val="21"/>
              </w:rPr>
            </w:pP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201</w:t>
            </w:r>
            <w:r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7</w:t>
            </w: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年10月</w:t>
            </w:r>
          </w:p>
        </w:tc>
        <w:tc>
          <w:tcPr>
            <w:tcW w:w="552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351" w:rsidRPr="000B3C3D" w:rsidRDefault="00D73351" w:rsidP="00D504B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微软雅黑"/>
                <w:color w:val="333333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山东大学（济南）、</w:t>
            </w:r>
            <w:r w:rsidRPr="009A67E6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东北大学、吉林大学、</w:t>
            </w:r>
            <w:r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江南大学、中国海洋大学、中国石油大学、青岛科技大学、山东科技大学、青岛大学、青岛理工大学、泰山</w:t>
            </w: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医学院</w:t>
            </w:r>
          </w:p>
        </w:tc>
        <w:tc>
          <w:tcPr>
            <w:tcW w:w="1843" w:type="dxa"/>
            <w:vMerge/>
          </w:tcPr>
          <w:p w:rsidR="00D73351" w:rsidRDefault="00D73351" w:rsidP="00D504BC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24"/>
                <w:sz w:val="20"/>
              </w:rPr>
            </w:pPr>
          </w:p>
        </w:tc>
      </w:tr>
      <w:tr w:rsidR="00D73351" w:rsidRPr="00A97A80" w:rsidTr="00D504BC">
        <w:trPr>
          <w:trHeight w:val="884"/>
        </w:trPr>
        <w:tc>
          <w:tcPr>
            <w:tcW w:w="170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351" w:rsidRPr="005E46FC" w:rsidRDefault="00D73351" w:rsidP="00D504B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微软雅黑"/>
                <w:color w:val="333333"/>
                <w:kern w:val="0"/>
                <w:sz w:val="22"/>
                <w:szCs w:val="21"/>
              </w:rPr>
            </w:pP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201</w:t>
            </w:r>
            <w:r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7</w:t>
            </w:r>
            <w:r w:rsidRPr="005E46FC"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年11月</w:t>
            </w:r>
          </w:p>
        </w:tc>
        <w:tc>
          <w:tcPr>
            <w:tcW w:w="552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73351" w:rsidRPr="005E46FC" w:rsidRDefault="00D73351" w:rsidP="00D504B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微软雅黑"/>
                <w:color w:val="333333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微软雅黑" w:hint="eastAsia"/>
                <w:color w:val="333333"/>
                <w:kern w:val="0"/>
                <w:sz w:val="22"/>
                <w:szCs w:val="21"/>
              </w:rPr>
              <w:t>河北工业大学、齐鲁工业大学、山东财经学院、济南大学、山东中医药大学、滨州医学院、潍坊医学院、山东工商学院、鲁东大学</w:t>
            </w:r>
          </w:p>
        </w:tc>
        <w:tc>
          <w:tcPr>
            <w:tcW w:w="1843" w:type="dxa"/>
            <w:vMerge/>
          </w:tcPr>
          <w:p w:rsidR="00D73351" w:rsidRDefault="00D73351" w:rsidP="00D504BC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24"/>
                <w:sz w:val="20"/>
              </w:rPr>
            </w:pPr>
          </w:p>
        </w:tc>
      </w:tr>
    </w:tbl>
    <w:p w:rsidR="00D73351" w:rsidRDefault="00D73351" w:rsidP="00D73351">
      <w:pPr>
        <w:pStyle w:val="a7"/>
        <w:widowControl/>
        <w:spacing w:line="400" w:lineRule="exact"/>
        <w:rPr>
          <w:rFonts w:ascii="宋体" w:eastAsia="宋体" w:hAnsi="宋体" w:cs="微软雅黑" w:hint="eastAsia"/>
          <w:b/>
          <w:color w:val="333333"/>
          <w:szCs w:val="21"/>
        </w:rPr>
      </w:pPr>
    </w:p>
    <w:p w:rsidR="00D73351" w:rsidRPr="005E46FC" w:rsidRDefault="00D73351" w:rsidP="00D73351">
      <w:pPr>
        <w:pStyle w:val="a7"/>
        <w:widowControl/>
        <w:spacing w:line="400" w:lineRule="exact"/>
        <w:rPr>
          <w:rFonts w:ascii="宋体" w:eastAsia="宋体" w:hAnsi="宋体" w:cs="微软雅黑" w:hint="eastAsia"/>
          <w:b/>
          <w:color w:val="333333"/>
          <w:szCs w:val="21"/>
        </w:rPr>
      </w:pPr>
      <w:r w:rsidRPr="005E46FC">
        <w:rPr>
          <w:rFonts w:ascii="宋体" w:eastAsia="宋体" w:hAnsi="宋体" w:cs="微软雅黑" w:hint="eastAsia"/>
          <w:b/>
          <w:color w:val="333333"/>
          <w:szCs w:val="21"/>
        </w:rPr>
        <w:t>六、招聘岗位</w:t>
      </w:r>
    </w:p>
    <w:tbl>
      <w:tblPr>
        <w:tblW w:w="8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560"/>
        <w:gridCol w:w="1417"/>
        <w:gridCol w:w="5106"/>
      </w:tblGrid>
      <w:tr w:rsidR="00D73351" w:rsidRPr="00D96B76" w:rsidTr="00D504BC">
        <w:trPr>
          <w:trHeight w:val="799"/>
        </w:trPr>
        <w:tc>
          <w:tcPr>
            <w:tcW w:w="851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bCs/>
                <w:color w:val="000000"/>
                <w:sz w:val="22"/>
                <w:szCs w:val="22"/>
              </w:rPr>
              <w:lastRenderedPageBreak/>
              <w:t>岗位</w:t>
            </w:r>
          </w:p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bCs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bCs/>
                <w:color w:val="000000"/>
                <w:sz w:val="22"/>
                <w:szCs w:val="22"/>
              </w:rPr>
              <w:t>目标岗位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bCs/>
                <w:color w:val="000000"/>
                <w:sz w:val="22"/>
                <w:szCs w:val="22"/>
              </w:rPr>
              <w:t>学历要求</w:t>
            </w:r>
          </w:p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bCs/>
                <w:color w:val="000000"/>
                <w:sz w:val="22"/>
                <w:szCs w:val="22"/>
              </w:rPr>
              <w:t>(最低学历)</w:t>
            </w:r>
          </w:p>
        </w:tc>
        <w:tc>
          <w:tcPr>
            <w:tcW w:w="5106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bCs/>
                <w:color w:val="000000"/>
                <w:sz w:val="22"/>
                <w:szCs w:val="22"/>
              </w:rPr>
              <w:t>专业要求</w:t>
            </w:r>
          </w:p>
        </w:tc>
      </w:tr>
      <w:tr w:rsidR="00D73351" w:rsidRPr="00D96B76" w:rsidTr="00D504BC">
        <w:trPr>
          <w:trHeight w:val="1080"/>
        </w:trPr>
        <w:tc>
          <w:tcPr>
            <w:tcW w:w="851" w:type="dxa"/>
            <w:vMerge w:val="restart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技术</w:t>
            </w:r>
          </w:p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研发类</w:t>
            </w: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研发专员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高分子材料、材料化学、生物化学、生物化学与微生物、生物技术、生物医学工程、机械设计、机电一体化、机械工程、材料科学与工程、材料成型与控制、电子信息工程、英语等相关专业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研发工程师</w:t>
            </w:r>
          </w:p>
        </w:tc>
        <w:tc>
          <w:tcPr>
            <w:tcW w:w="1417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材料科学与工程、生物化学、高分子材料、生物医学材料等相关专业</w:t>
            </w:r>
          </w:p>
        </w:tc>
      </w:tr>
      <w:tr w:rsidR="00D73351" w:rsidRPr="00D96B76" w:rsidTr="00D504BC">
        <w:trPr>
          <w:trHeight w:val="990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质量管理专员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高分子材料、材料化学、化学工程与工艺、药学、生物化学、微生物学、生物科学、生物技术、生物医学工程、机械设计、机械工程、机电一体化、材料成型与控制、英语等相关专业</w:t>
            </w:r>
          </w:p>
        </w:tc>
      </w:tr>
      <w:tr w:rsidR="00D73351" w:rsidRPr="00D96B76" w:rsidTr="00D504BC">
        <w:trPr>
          <w:trHeight w:val="1095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不良事件监测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高分子材料、材料化学、化学工程与工艺、生物化学、微生物学、生物科学、生物技术、机械设计、机械工程、机电一体化、材料成型与控制、英语等相关专业</w:t>
            </w:r>
          </w:p>
        </w:tc>
      </w:tr>
      <w:tr w:rsidR="00D73351" w:rsidRPr="00D96B76" w:rsidTr="00D504BC">
        <w:trPr>
          <w:trHeight w:val="855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技术专员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高分子材料、材料化学、生物化学、生物化学与微生物、生物技术、机械设计、机电一体化、机械工程、材料科学与工程、材料成型与控制、电子信息与工程、英语等相关专业</w:t>
            </w:r>
          </w:p>
        </w:tc>
      </w:tr>
      <w:tr w:rsidR="00D73351" w:rsidRPr="00D96B76" w:rsidTr="00D504BC">
        <w:trPr>
          <w:trHeight w:val="975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临床试验专员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高分子材料、材料化学、生物化学、生物化学与微生物、生物技术、机械设计、机电一体化、机械工程、材料科学与工程、材料成型与控制、电子信息与工程、英语等相关专业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 w:val="restart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生产</w:t>
            </w:r>
          </w:p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设备类</w:t>
            </w:r>
          </w:p>
        </w:tc>
        <w:tc>
          <w:tcPr>
            <w:tcW w:w="1560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生产管理类</w:t>
            </w: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br/>
              <w:t>（一线班组长储备）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高分子材料、化学工程与工艺、机械设计制造及自动化、机械工程、电气工程及自动化、测控仪器、机电一体化、工业工程、药学相关专业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车间技术员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高分子材料、材料化学、化学工程与工艺、机械设计制造及自动化、机械工程、电气工程及自动化、测控仪器、机电一体化等相关专业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设备管理员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机械设计制造及自动化、机械工程、电气工程及自动化、测控仪器、机电一体化、工业工程相关专业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IE专员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工业工程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安全管理员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安全工程相关专业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 w:val="restart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销售</w:t>
            </w:r>
          </w:p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市场类</w:t>
            </w: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外贸业务员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国际贸易、英语、俄语、葡萄牙语、西班牙语相关专业</w:t>
            </w: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br/>
              <w:t>西语四级/葡语四级/英语六级以上，专八优先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海外市场常驻人员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英语、国际贸易（英语六级以上，专八优先）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销售代表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临床医学、护理学、医学检验等医学类专业优先，</w:t>
            </w: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br/>
              <w:t>其他专业不限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市场专员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临床医学、护理学、医学检验相关专业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跟单员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Default="00D73351" w:rsidP="00D504BC">
            <w:pPr>
              <w:jc w:val="center"/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英语、国际贸易（英语六级以上，专八优先）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 w:val="restart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经营</w:t>
            </w:r>
          </w:p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管理类</w:t>
            </w: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人力资源专员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Default="00D73351" w:rsidP="00D504BC">
            <w:pPr>
              <w:jc w:val="center"/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人力资源管理、心理学、经济类相关专业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企管专员</w:t>
            </w:r>
          </w:p>
        </w:tc>
        <w:tc>
          <w:tcPr>
            <w:tcW w:w="1417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5106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金融学、统计学、数学、财务管理</w:t>
            </w: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br/>
              <w:t>工商管理相关专业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市场会计</w:t>
            </w:r>
          </w:p>
        </w:tc>
        <w:tc>
          <w:tcPr>
            <w:tcW w:w="1417" w:type="dxa"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会计、财务管理、审计学相关专业</w:t>
            </w:r>
          </w:p>
        </w:tc>
      </w:tr>
      <w:tr w:rsidR="00D73351" w:rsidRPr="00D96B76" w:rsidTr="00D504BC">
        <w:trPr>
          <w:trHeight w:val="799"/>
        </w:trPr>
        <w:tc>
          <w:tcPr>
            <w:tcW w:w="851" w:type="dxa"/>
            <w:vMerge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会计/出纳员</w:t>
            </w:r>
          </w:p>
        </w:tc>
        <w:tc>
          <w:tcPr>
            <w:tcW w:w="1417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5106" w:type="dxa"/>
            <w:noWrap/>
            <w:vAlign w:val="center"/>
            <w:hideMark/>
          </w:tcPr>
          <w:p w:rsidR="00D73351" w:rsidRPr="00D96B76" w:rsidRDefault="00D73351" w:rsidP="00D504BC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 w:rsidRPr="00D96B76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会计、财务管理、审计学相关专业</w:t>
            </w:r>
          </w:p>
        </w:tc>
      </w:tr>
    </w:tbl>
    <w:p w:rsidR="00D73351" w:rsidRPr="000B3C3D" w:rsidRDefault="00D73351" w:rsidP="00D73351">
      <w:pPr>
        <w:spacing w:line="400" w:lineRule="exact"/>
        <w:jc w:val="left"/>
        <w:rPr>
          <w:rFonts w:ascii="宋体" w:eastAsia="宋体" w:hAnsi="宋体" w:hint="eastAsia"/>
          <w:color w:val="0000FF"/>
          <w:sz w:val="24"/>
          <w:szCs w:val="24"/>
        </w:rPr>
      </w:pPr>
    </w:p>
    <w:p w:rsidR="00D73351" w:rsidRDefault="00D73351" w:rsidP="00D73351">
      <w:pPr>
        <w:pStyle w:val="a7"/>
        <w:widowControl/>
        <w:spacing w:line="400" w:lineRule="exact"/>
        <w:rPr>
          <w:rFonts w:ascii="宋体" w:eastAsia="宋体" w:hAnsi="宋体" w:cs="微软雅黑" w:hint="eastAsia"/>
          <w:b/>
          <w:color w:val="333333"/>
          <w:szCs w:val="21"/>
        </w:rPr>
      </w:pPr>
    </w:p>
    <w:p w:rsidR="00D73351" w:rsidRDefault="00D73351" w:rsidP="00D73351">
      <w:pPr>
        <w:pStyle w:val="a7"/>
        <w:widowControl/>
        <w:spacing w:line="400" w:lineRule="exact"/>
        <w:rPr>
          <w:rFonts w:ascii="宋体" w:eastAsia="宋体" w:hAnsi="宋体" w:cs="微软雅黑" w:hint="eastAsia"/>
          <w:b/>
          <w:color w:val="333333"/>
          <w:szCs w:val="21"/>
        </w:rPr>
      </w:pPr>
    </w:p>
    <w:p w:rsidR="00D73351" w:rsidRPr="005E46FC" w:rsidRDefault="00D73351" w:rsidP="00D73351">
      <w:pPr>
        <w:pStyle w:val="a7"/>
        <w:widowControl/>
        <w:spacing w:line="400" w:lineRule="exact"/>
        <w:rPr>
          <w:rFonts w:ascii="宋体" w:eastAsia="宋体" w:hAnsi="宋体" w:cs="微软雅黑"/>
          <w:b/>
          <w:color w:val="333333"/>
          <w:szCs w:val="21"/>
        </w:rPr>
      </w:pPr>
      <w:r w:rsidRPr="005E46FC">
        <w:rPr>
          <w:rFonts w:ascii="宋体" w:eastAsia="宋体" w:hAnsi="宋体" w:cs="微软雅黑" w:hint="eastAsia"/>
          <w:b/>
          <w:color w:val="333333"/>
          <w:szCs w:val="21"/>
        </w:rPr>
        <w:t>七、招聘面试流程</w:t>
      </w:r>
    </w:p>
    <w:p w:rsidR="00D73351" w:rsidRPr="00705221" w:rsidRDefault="00D73351" w:rsidP="00D73351">
      <w:pPr>
        <w:spacing w:line="400" w:lineRule="exact"/>
        <w:rPr>
          <w:rFonts w:ascii="宋体" w:eastAsia="宋体" w:hAnsi="宋体" w:cs="宋体" w:hint="eastAsia"/>
          <w:color w:val="000000"/>
          <w:kern w:val="0"/>
          <w:sz w:val="22"/>
          <w:szCs w:val="22"/>
        </w:rPr>
      </w:pPr>
      <w:r w:rsidRPr="00146819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宣讲——简历投递——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初面</w:t>
      </w:r>
      <w:r w:rsidRPr="00146819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——笔试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/测试</w:t>
      </w:r>
      <w:r w:rsidRPr="00146819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——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终面（</w:t>
      </w:r>
      <w:r w:rsidRPr="00146819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录用签约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）</w:t>
      </w:r>
    </w:p>
    <w:p w:rsidR="00D73351" w:rsidRPr="00705221" w:rsidRDefault="00D73351" w:rsidP="00D73351">
      <w:pPr>
        <w:pStyle w:val="a7"/>
        <w:widowControl/>
        <w:spacing w:line="400" w:lineRule="exact"/>
        <w:rPr>
          <w:rFonts w:ascii="宋体" w:eastAsia="宋体" w:hAnsi="宋体" w:cs="微软雅黑" w:hint="eastAsia"/>
          <w:b/>
          <w:color w:val="333333"/>
          <w:szCs w:val="21"/>
        </w:rPr>
      </w:pPr>
      <w:r w:rsidRPr="005E46FC">
        <w:rPr>
          <w:rFonts w:ascii="宋体" w:eastAsia="宋体" w:hAnsi="宋体" w:cs="微软雅黑" w:hint="eastAsia"/>
          <w:b/>
          <w:color w:val="333333"/>
          <w:szCs w:val="21"/>
        </w:rPr>
        <w:t>八、简历投递：</w:t>
      </w:r>
    </w:p>
    <w:p w:rsidR="00D73351" w:rsidRPr="00D534E4" w:rsidRDefault="00D73351" w:rsidP="00D73351">
      <w:pPr>
        <w:spacing w:line="400" w:lineRule="exact"/>
        <w:rPr>
          <w:rFonts w:ascii="宋体" w:eastAsia="宋体" w:hAnsi="宋体" w:cs="宋体"/>
          <w:b/>
          <w:color w:val="000000"/>
          <w:kern w:val="0"/>
          <w:sz w:val="24"/>
          <w:szCs w:val="22"/>
        </w:rPr>
      </w:pP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1.现场投递：宣讲现场进行简历投递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（简历</w:t>
      </w: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带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近照</w:t>
      </w: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）</w:t>
      </w:r>
    </w:p>
    <w:p w:rsidR="00D73351" w:rsidRPr="00D534E4" w:rsidRDefault="00D73351" w:rsidP="00D73351">
      <w:pPr>
        <w:spacing w:line="400" w:lineRule="exact"/>
        <w:rPr>
          <w:rFonts w:ascii="宋体" w:eastAsia="宋体" w:hAnsi="宋体" w:cs="宋体"/>
          <w:b/>
          <w:color w:val="000000"/>
          <w:kern w:val="0"/>
          <w:sz w:val="24"/>
          <w:szCs w:val="22"/>
        </w:rPr>
      </w:pP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2.邮箱投递：姓名+专业+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院校+</w:t>
      </w: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应聘岗位，投递至</w:t>
      </w:r>
      <w:hyperlink r:id="rId7" w:history="1">
        <w:r w:rsidRPr="00D534E4">
          <w:rPr>
            <w:rStyle w:val="a6"/>
            <w:rFonts w:hint="default"/>
            <w:b/>
            <w:kern w:val="0"/>
            <w:sz w:val="24"/>
            <w:szCs w:val="22"/>
          </w:rPr>
          <w:t>weigaohr@weigaogroup.com</w:t>
        </w:r>
      </w:hyperlink>
    </w:p>
    <w:p w:rsidR="00D73351" w:rsidRDefault="00D73351" w:rsidP="00D73351">
      <w:pPr>
        <w:spacing w:line="400" w:lineRule="exact"/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</w:pPr>
    </w:p>
    <w:p w:rsidR="00D73351" w:rsidRDefault="00D73351" w:rsidP="00D73351">
      <w:pPr>
        <w:spacing w:line="400" w:lineRule="exact"/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</w:pPr>
      <w:r w:rsidRPr="000F45C2">
        <w:rPr>
          <w:rFonts w:ascii="宋体" w:eastAsia="宋体" w:hAnsi="宋体" w:cs="宋体" w:hint="eastAsia"/>
          <w:b/>
          <w:color w:val="000000"/>
          <w:kern w:val="0"/>
          <w:sz w:val="24"/>
          <w:szCs w:val="22"/>
          <w:highlight w:val="yellow"/>
        </w:rPr>
        <w:t>请投递简历的同学将成绩单、英语四六级证书、奖学金证书等准备一份。</w:t>
      </w:r>
    </w:p>
    <w:p w:rsidR="00D73351" w:rsidRPr="00D534E4" w:rsidRDefault="00D73351" w:rsidP="00D73351">
      <w:pPr>
        <w:spacing w:line="400" w:lineRule="exact"/>
        <w:rPr>
          <w:rFonts w:ascii="宋体" w:eastAsia="宋体" w:hAnsi="宋体" w:cs="宋体"/>
          <w:b/>
          <w:color w:val="000000"/>
          <w:kern w:val="0"/>
          <w:sz w:val="24"/>
          <w:szCs w:val="22"/>
        </w:rPr>
      </w:pPr>
    </w:p>
    <w:p w:rsidR="00D73351" w:rsidRDefault="00D73351" w:rsidP="00D73351">
      <w:pPr>
        <w:spacing w:line="400" w:lineRule="exact"/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</w:pPr>
    </w:p>
    <w:p w:rsidR="00D73351" w:rsidRDefault="00D73351" w:rsidP="00D73351">
      <w:pPr>
        <w:spacing w:line="400" w:lineRule="exact"/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</w:pPr>
    </w:p>
    <w:p w:rsidR="00D73351" w:rsidRDefault="00D73351" w:rsidP="00D73351">
      <w:pPr>
        <w:spacing w:line="400" w:lineRule="exact"/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</w:pPr>
    </w:p>
    <w:p w:rsidR="00D73351" w:rsidRDefault="00D73351" w:rsidP="00D73351">
      <w:pPr>
        <w:spacing w:line="400" w:lineRule="exact"/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</w:pPr>
    </w:p>
    <w:p w:rsidR="00D73351" w:rsidRPr="00D534E4" w:rsidRDefault="00D73351" w:rsidP="00D73351">
      <w:pPr>
        <w:spacing w:line="400" w:lineRule="exact"/>
        <w:rPr>
          <w:rFonts w:ascii="宋体" w:eastAsia="宋体" w:hAnsi="宋体" w:cs="宋体"/>
          <w:b/>
          <w:color w:val="000000"/>
          <w:kern w:val="0"/>
          <w:sz w:val="24"/>
          <w:szCs w:val="22"/>
        </w:rPr>
      </w:pP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公司地址：山东省威海市高技术产业开发区兴山路20号</w:t>
      </w:r>
    </w:p>
    <w:p w:rsidR="00D73351" w:rsidRDefault="00D73351" w:rsidP="00D73351">
      <w:pPr>
        <w:spacing w:line="400" w:lineRule="exact"/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</w:pP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联系电话：0631-57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17576</w:t>
      </w: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 xml:space="preserve">   </w:t>
      </w:r>
      <w:r w:rsidRPr="00D534E4"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>联系人：和先生</w:t>
      </w:r>
    </w:p>
    <w:p w:rsidR="00000000" w:rsidRDefault="00D7335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952625" cy="1866900"/>
            <wp:effectExtent l="19050" t="0" r="9525" b="0"/>
            <wp:docPr id="3" name="图片 2" descr="D:\Desktop\IMG_7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G_76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351" w:rsidRPr="00D73351" w:rsidRDefault="00D73351">
      <w:r>
        <w:rPr>
          <w:rFonts w:hint="eastAsia"/>
        </w:rPr>
        <w:t>欢迎关注威高制品集团招聘二维码</w:t>
      </w:r>
    </w:p>
    <w:sectPr w:rsidR="00D73351" w:rsidRPr="00D7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4CE" w:rsidRDefault="00E554CE" w:rsidP="00D73351">
      <w:r>
        <w:separator/>
      </w:r>
    </w:p>
  </w:endnote>
  <w:endnote w:type="continuationSeparator" w:id="1">
    <w:p w:rsidR="00E554CE" w:rsidRDefault="00E554CE" w:rsidP="00D7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4CE" w:rsidRDefault="00E554CE" w:rsidP="00D73351">
      <w:r>
        <w:separator/>
      </w:r>
    </w:p>
  </w:footnote>
  <w:footnote w:type="continuationSeparator" w:id="1">
    <w:p w:rsidR="00E554CE" w:rsidRDefault="00E554CE" w:rsidP="00D73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6DDF"/>
    <w:multiLevelType w:val="hybridMultilevel"/>
    <w:tmpl w:val="20EEBD58"/>
    <w:lvl w:ilvl="0" w:tplc="A1B40B76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351"/>
    <w:rsid w:val="00D73351"/>
    <w:rsid w:val="00E5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51"/>
    <w:pPr>
      <w:widowControl w:val="0"/>
      <w:jc w:val="both"/>
    </w:pPr>
    <w:rPr>
      <w:rFonts w:ascii="Times New Roman" w:eastAsia="华文行楷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3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3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351"/>
    <w:rPr>
      <w:sz w:val="18"/>
      <w:szCs w:val="18"/>
    </w:rPr>
  </w:style>
  <w:style w:type="character" w:styleId="a6">
    <w:name w:val="Hyperlink"/>
    <w:uiPriority w:val="99"/>
    <w:unhideWhenUsed/>
    <w:rsid w:val="00D73351"/>
    <w:rPr>
      <w:rFonts w:ascii="宋体" w:eastAsia="宋体" w:hAnsi="宋体" w:cs="宋体" w:hint="eastAsia"/>
      <w:color w:val="333333"/>
      <w:sz w:val="18"/>
      <w:szCs w:val="18"/>
      <w:u w:val="none"/>
    </w:rPr>
  </w:style>
  <w:style w:type="paragraph" w:styleId="a7">
    <w:name w:val="Normal (Web)"/>
    <w:basedOn w:val="a"/>
    <w:uiPriority w:val="99"/>
    <w:unhideWhenUsed/>
    <w:rsid w:val="00D73351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eigaohr@weigao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2322</Characters>
  <Application>Microsoft Office Word</Application>
  <DocSecurity>0</DocSecurity>
  <Lines>19</Lines>
  <Paragraphs>5</Paragraphs>
  <ScaleCrop>false</ScaleCrop>
  <Company>WRGHO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3</cp:revision>
  <dcterms:created xsi:type="dcterms:W3CDTF">2017-10-07T02:40:00Z</dcterms:created>
  <dcterms:modified xsi:type="dcterms:W3CDTF">2017-10-07T02:43:00Z</dcterms:modified>
</cp:coreProperties>
</file>